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3A2B" w14:textId="77777777" w:rsidR="001A579A" w:rsidRPr="001A579A" w:rsidRDefault="001A579A" w:rsidP="001A579A">
      <w:pPr>
        <w:ind w:left="-936"/>
        <w:rPr>
          <w:sz w:val="28"/>
          <w:szCs w:val="28"/>
        </w:rPr>
      </w:pPr>
      <w:r w:rsidRPr="001A579A">
        <w:rPr>
          <w:b/>
          <w:sz w:val="28"/>
          <w:szCs w:val="28"/>
        </w:rPr>
        <w:fldChar w:fldCharType="begin"/>
      </w:r>
      <w:r w:rsidRPr="001A579A">
        <w:rPr>
          <w:b/>
          <w:sz w:val="28"/>
          <w:szCs w:val="28"/>
        </w:rPr>
        <w:instrText xml:space="preserve"> DOCPROPERTY  CommitteeName  \* MERGEFORMAT </w:instrText>
      </w:r>
      <w:r w:rsidRPr="001A579A">
        <w:rPr>
          <w:b/>
          <w:sz w:val="28"/>
          <w:szCs w:val="28"/>
        </w:rPr>
        <w:fldChar w:fldCharType="separate"/>
      </w:r>
      <w:proofErr w:type="gramStart"/>
      <w:r w:rsidRPr="001A579A">
        <w:rPr>
          <w:b/>
          <w:sz w:val="28"/>
          <w:szCs w:val="28"/>
        </w:rPr>
        <w:t>North East</w:t>
      </w:r>
      <w:proofErr w:type="gramEnd"/>
      <w:r w:rsidRPr="001A579A">
        <w:rPr>
          <w:b/>
          <w:sz w:val="28"/>
          <w:szCs w:val="28"/>
        </w:rPr>
        <w:t xml:space="preserve"> Local Enterprise Partnership Board</w:t>
      </w:r>
      <w:r w:rsidRPr="001A579A">
        <w:rPr>
          <w:b/>
          <w:sz w:val="28"/>
          <w:szCs w:val="28"/>
        </w:rPr>
        <w:fldChar w:fldCharType="end"/>
      </w:r>
    </w:p>
    <w:p w14:paraId="325921F9" w14:textId="77777777" w:rsidR="00FF00E0" w:rsidRDefault="00FF00E0" w:rsidP="001A579A">
      <w:pPr>
        <w:ind w:left="-936"/>
        <w:rPr>
          <w:szCs w:val="24"/>
        </w:rPr>
      </w:pPr>
    </w:p>
    <w:p w14:paraId="5CDC5ECF" w14:textId="126E73B2" w:rsidR="001A579A" w:rsidRPr="001A579A" w:rsidRDefault="001A579A" w:rsidP="001A579A">
      <w:pPr>
        <w:ind w:left="-936"/>
        <w:rPr>
          <w:szCs w:val="24"/>
        </w:rPr>
      </w:pPr>
      <w:r w:rsidRPr="001A579A">
        <w:rPr>
          <w:szCs w:val="24"/>
        </w:rPr>
        <w:fldChar w:fldCharType="begin"/>
      </w:r>
      <w:r w:rsidRPr="001A579A">
        <w:rPr>
          <w:szCs w:val="24"/>
        </w:rPr>
        <w:instrText xml:space="preserve"> DOCPROPERTY  MeetingDate \@"d MMMM yyyy" \* MERGEFORMAT </w:instrText>
      </w:r>
      <w:r w:rsidRPr="001A579A">
        <w:rPr>
          <w:szCs w:val="24"/>
        </w:rPr>
        <w:fldChar w:fldCharType="separate"/>
      </w:r>
      <w:r w:rsidRPr="001A579A">
        <w:rPr>
          <w:szCs w:val="24"/>
        </w:rPr>
        <w:t>28 September 2023</w:t>
      </w:r>
      <w:r w:rsidRPr="001A579A">
        <w:rPr>
          <w:szCs w:val="24"/>
        </w:rPr>
        <w:fldChar w:fldCharType="end"/>
      </w:r>
    </w:p>
    <w:p w14:paraId="0D2E0737" w14:textId="77777777" w:rsidR="001A579A" w:rsidRDefault="001A579A" w:rsidP="001A579A">
      <w:pPr>
        <w:ind w:left="-936"/>
      </w:pPr>
    </w:p>
    <w:p w14:paraId="0AE63AAE" w14:textId="1D9518E0" w:rsidR="0064553F" w:rsidRDefault="0064553F" w:rsidP="001A579A">
      <w:pPr>
        <w:ind w:left="-936"/>
      </w:pPr>
      <w:r>
        <w:t xml:space="preserve">Meeting held </w:t>
      </w:r>
      <w:r w:rsidR="00FF00E0">
        <w:t>via Microsoft Teams</w:t>
      </w:r>
      <w:fldSimple w:instr="DOCPROPERTY  MeetingLocation  \* MERGEFORMAT"/>
    </w:p>
    <w:p w14:paraId="0090E0FB" w14:textId="77777777" w:rsidR="00114A77" w:rsidRDefault="00114A77">
      <w:pPr>
        <w:ind w:left="-936"/>
      </w:pPr>
    </w:p>
    <w:tbl>
      <w:tblPr>
        <w:tblW w:w="8370" w:type="dxa"/>
        <w:tblLayout w:type="fixed"/>
        <w:tblCellMar>
          <w:left w:w="115" w:type="dxa"/>
          <w:right w:w="115" w:type="dxa"/>
        </w:tblCellMar>
        <w:tblLook w:val="00A0" w:firstRow="1" w:lastRow="0" w:firstColumn="1" w:lastColumn="0" w:noHBand="0" w:noVBand="0"/>
      </w:tblPr>
      <w:tblGrid>
        <w:gridCol w:w="2555"/>
        <w:gridCol w:w="5815"/>
      </w:tblGrid>
      <w:tr w:rsidR="006E31E1" w14:paraId="44989466" w14:textId="77777777">
        <w:tc>
          <w:tcPr>
            <w:tcW w:w="2555" w:type="dxa"/>
            <w:hideMark/>
          </w:tcPr>
          <w:p w14:paraId="5113A412" w14:textId="77777777" w:rsidR="00114A77" w:rsidRDefault="00114A77">
            <w:pPr>
              <w:rPr>
                <w:b/>
              </w:rPr>
            </w:pPr>
            <w:r>
              <w:rPr>
                <w:b/>
              </w:rPr>
              <w:t>In attendance:</w:t>
            </w:r>
          </w:p>
        </w:tc>
        <w:tc>
          <w:tcPr>
            <w:tcW w:w="5815" w:type="dxa"/>
          </w:tcPr>
          <w:p w14:paraId="798A2ACB" w14:textId="77777777" w:rsidR="00114A77" w:rsidRDefault="00114A77"/>
        </w:tc>
      </w:tr>
    </w:tbl>
    <w:p w14:paraId="2C81E133" w14:textId="77777777" w:rsidR="00114A77" w:rsidRDefault="00114A77"/>
    <w:tbl>
      <w:tblPr>
        <w:tblW w:w="0" w:type="auto"/>
        <w:tblLook w:val="04A0" w:firstRow="1" w:lastRow="0" w:firstColumn="1" w:lastColumn="0" w:noHBand="0" w:noVBand="1"/>
      </w:tblPr>
      <w:tblGrid>
        <w:gridCol w:w="2835"/>
        <w:gridCol w:w="5471"/>
      </w:tblGrid>
      <w:tr w:rsidR="006E31E1" w14:paraId="4130D6AA" w14:textId="77777777">
        <w:tc>
          <w:tcPr>
            <w:tcW w:w="2835" w:type="dxa"/>
            <w:hideMark/>
          </w:tcPr>
          <w:p w14:paraId="0DA93AB2" w14:textId="77777777" w:rsidR="00114A77" w:rsidRDefault="00114A77">
            <w:pPr>
              <w:rPr>
                <w:kern w:val="28"/>
                <w:lang w:eastAsia="en-US"/>
              </w:rPr>
            </w:pPr>
            <w:r>
              <w:rPr>
                <w:noProof/>
                <w:kern w:val="28"/>
                <w:lang w:eastAsia="en-US"/>
              </w:rPr>
              <w:t xml:space="preserve">Lucy Winskell     </w:t>
            </w:r>
          </w:p>
        </w:tc>
        <w:tc>
          <w:tcPr>
            <w:tcW w:w="5471" w:type="dxa"/>
            <w:hideMark/>
          </w:tcPr>
          <w:p w14:paraId="303D77FC" w14:textId="77777777" w:rsidR="00114A77" w:rsidRDefault="00114A77">
            <w:pPr>
              <w:rPr>
                <w:kern w:val="28"/>
                <w:lang w:eastAsia="en-US"/>
              </w:rPr>
            </w:pPr>
            <w:r>
              <w:rPr>
                <w:noProof/>
                <w:kern w:val="28"/>
                <w:lang w:eastAsia="en-US"/>
              </w:rPr>
              <w:t>Chair, North East LEP</w:t>
            </w:r>
          </w:p>
        </w:tc>
      </w:tr>
      <w:tr w:rsidR="006E31E1" w14:paraId="76EC98DE" w14:textId="77777777">
        <w:tc>
          <w:tcPr>
            <w:tcW w:w="2835" w:type="dxa"/>
            <w:hideMark/>
          </w:tcPr>
          <w:p w14:paraId="09A8029D" w14:textId="77777777" w:rsidR="00114A77" w:rsidRDefault="00114A77">
            <w:pPr>
              <w:rPr>
                <w:noProof/>
                <w:kern w:val="28"/>
                <w:lang w:eastAsia="en-US"/>
              </w:rPr>
            </w:pPr>
            <w:r>
              <w:t>Colin Hewitt</w:t>
            </w:r>
            <w:r>
              <w:tab/>
            </w:r>
            <w:r>
              <w:tab/>
            </w:r>
          </w:p>
        </w:tc>
        <w:tc>
          <w:tcPr>
            <w:tcW w:w="5471" w:type="dxa"/>
            <w:hideMark/>
          </w:tcPr>
          <w:p w14:paraId="0D79061F" w14:textId="77777777" w:rsidR="00114A77" w:rsidRDefault="00114A77">
            <w:pPr>
              <w:rPr>
                <w:noProof/>
                <w:kern w:val="28"/>
                <w:lang w:eastAsia="en-US"/>
              </w:rPr>
            </w:pPr>
            <w:r>
              <w:rPr>
                <w:noProof/>
                <w:kern w:val="28"/>
                <w:lang w:eastAsia="en-US"/>
              </w:rPr>
              <w:t>Ward Hadaway</w:t>
            </w:r>
          </w:p>
        </w:tc>
      </w:tr>
      <w:tr w:rsidR="006E31E1" w14:paraId="79FA566F" w14:textId="77777777">
        <w:tc>
          <w:tcPr>
            <w:tcW w:w="2835" w:type="dxa"/>
            <w:hideMark/>
          </w:tcPr>
          <w:p w14:paraId="6DB17308" w14:textId="77777777" w:rsidR="00114A77" w:rsidRDefault="00114A77">
            <w:pPr>
              <w:rPr>
                <w:noProof/>
                <w:kern w:val="28"/>
                <w:lang w:eastAsia="en-US"/>
              </w:rPr>
            </w:pPr>
            <w:r>
              <w:rPr>
                <w:noProof/>
                <w:kern w:val="28"/>
                <w:lang w:eastAsia="en-US"/>
              </w:rPr>
              <w:t>Ammar Mirza</w:t>
            </w:r>
            <w:r>
              <w:rPr>
                <w:noProof/>
                <w:kern w:val="28"/>
                <w:lang w:eastAsia="en-US"/>
              </w:rPr>
              <w:tab/>
            </w:r>
            <w:r>
              <w:rPr>
                <w:noProof/>
                <w:kern w:val="28"/>
                <w:lang w:eastAsia="en-US"/>
              </w:rPr>
              <w:tab/>
            </w:r>
          </w:p>
        </w:tc>
        <w:tc>
          <w:tcPr>
            <w:tcW w:w="5471" w:type="dxa"/>
            <w:hideMark/>
          </w:tcPr>
          <w:p w14:paraId="4B96F9CF" w14:textId="77777777" w:rsidR="00114A77" w:rsidRDefault="00114A77">
            <w:pPr>
              <w:rPr>
                <w:noProof/>
                <w:kern w:val="28"/>
                <w:lang w:eastAsia="en-US"/>
              </w:rPr>
            </w:pPr>
            <w:proofErr w:type="spellStart"/>
            <w:r w:rsidRPr="007901A2">
              <w:rPr>
                <w:rStyle w:val="normaltextrun"/>
                <w:rFonts w:cs="Arial"/>
                <w:color w:val="000000"/>
                <w:shd w:val="clear" w:color="auto" w:fill="FFFFFF"/>
              </w:rPr>
              <w:t>AmmarM</w:t>
            </w:r>
            <w:proofErr w:type="spellEnd"/>
            <w:r w:rsidRPr="007901A2">
              <w:rPr>
                <w:rStyle w:val="normaltextrun"/>
                <w:rFonts w:cs="Arial"/>
                <w:color w:val="000000"/>
                <w:shd w:val="clear" w:color="auto" w:fill="FFFFFF"/>
              </w:rPr>
              <w:t xml:space="preserve"> (UK) Limited</w:t>
            </w:r>
          </w:p>
        </w:tc>
      </w:tr>
      <w:tr w:rsidR="006E31E1" w14:paraId="6F867606" w14:textId="77777777">
        <w:tc>
          <w:tcPr>
            <w:tcW w:w="2835" w:type="dxa"/>
            <w:hideMark/>
          </w:tcPr>
          <w:p w14:paraId="13D2D12B" w14:textId="77777777" w:rsidR="00114A77" w:rsidRDefault="00114A77">
            <w:pPr>
              <w:rPr>
                <w:noProof/>
                <w:kern w:val="28"/>
                <w:lang w:eastAsia="en-US"/>
              </w:rPr>
            </w:pPr>
            <w:r>
              <w:rPr>
                <w:noProof/>
                <w:lang w:eastAsia="en-US"/>
              </w:rPr>
              <w:t>Cllr Tracey Dixon</w:t>
            </w:r>
          </w:p>
        </w:tc>
        <w:tc>
          <w:tcPr>
            <w:tcW w:w="5471" w:type="dxa"/>
            <w:hideMark/>
          </w:tcPr>
          <w:p w14:paraId="19AF2761" w14:textId="77777777" w:rsidR="00114A77" w:rsidRPr="007901A2" w:rsidRDefault="00114A77">
            <w:pPr>
              <w:rPr>
                <w:rStyle w:val="normaltextrun"/>
              </w:rPr>
            </w:pPr>
            <w:r>
              <w:rPr>
                <w:noProof/>
                <w:lang w:eastAsia="en-US"/>
              </w:rPr>
              <w:t>SouthTyneside Council</w:t>
            </w:r>
          </w:p>
        </w:tc>
      </w:tr>
      <w:tr w:rsidR="006E31E1" w14:paraId="0A9BF0C7" w14:textId="77777777">
        <w:tc>
          <w:tcPr>
            <w:tcW w:w="2835" w:type="dxa"/>
            <w:hideMark/>
          </w:tcPr>
          <w:p w14:paraId="146AB074" w14:textId="77777777" w:rsidR="00114A77" w:rsidRPr="007901A2" w:rsidRDefault="00114A77">
            <w:r>
              <w:t>Emily Cox</w:t>
            </w:r>
            <w:r>
              <w:tab/>
            </w:r>
          </w:p>
        </w:tc>
        <w:tc>
          <w:tcPr>
            <w:tcW w:w="5471" w:type="dxa"/>
            <w:hideMark/>
          </w:tcPr>
          <w:p w14:paraId="5C0017BF" w14:textId="77777777" w:rsidR="00114A77" w:rsidRDefault="00114A77">
            <w:pPr>
              <w:rPr>
                <w:noProof/>
                <w:lang w:eastAsia="en-US"/>
              </w:rPr>
            </w:pPr>
            <w:r>
              <w:rPr>
                <w:noProof/>
                <w:kern w:val="28"/>
                <w:lang w:eastAsia="en-US"/>
              </w:rPr>
              <w:t>Lloyds Banking Group</w:t>
            </w:r>
          </w:p>
        </w:tc>
      </w:tr>
      <w:tr w:rsidR="006E31E1" w14:paraId="55670DFC" w14:textId="77777777">
        <w:tc>
          <w:tcPr>
            <w:tcW w:w="2835" w:type="dxa"/>
            <w:hideMark/>
          </w:tcPr>
          <w:p w14:paraId="1B70B579" w14:textId="77777777" w:rsidR="00114A77" w:rsidRDefault="00114A77">
            <w:r>
              <w:rPr>
                <w:noProof/>
                <w:lang w:eastAsia="en-US"/>
              </w:rPr>
              <w:t>Alan Johnson</w:t>
            </w:r>
          </w:p>
        </w:tc>
        <w:tc>
          <w:tcPr>
            <w:tcW w:w="5471" w:type="dxa"/>
            <w:hideMark/>
          </w:tcPr>
          <w:p w14:paraId="4DEE98C1" w14:textId="77777777" w:rsidR="00114A77" w:rsidRDefault="00114A77">
            <w:pPr>
              <w:rPr>
                <w:noProof/>
                <w:kern w:val="28"/>
                <w:lang w:eastAsia="en-US"/>
              </w:rPr>
            </w:pPr>
            <w:r>
              <w:t>Nissan Motor Manufacturing UK (NMUK)</w:t>
            </w:r>
          </w:p>
        </w:tc>
      </w:tr>
      <w:tr w:rsidR="006E31E1" w14:paraId="797DDCD4" w14:textId="77777777">
        <w:tc>
          <w:tcPr>
            <w:tcW w:w="2835" w:type="dxa"/>
            <w:hideMark/>
          </w:tcPr>
          <w:p w14:paraId="6D906FA2" w14:textId="77777777" w:rsidR="00114A77" w:rsidRDefault="00114A77">
            <w:pPr>
              <w:rPr>
                <w:noProof/>
                <w:lang w:eastAsia="en-US"/>
              </w:rPr>
            </w:pPr>
            <w:r>
              <w:rPr>
                <w:noProof/>
                <w:lang w:eastAsia="en-US"/>
              </w:rPr>
              <w:t>Chris Day</w:t>
            </w:r>
          </w:p>
        </w:tc>
        <w:tc>
          <w:tcPr>
            <w:tcW w:w="5471" w:type="dxa"/>
            <w:hideMark/>
          </w:tcPr>
          <w:p w14:paraId="59179A0D" w14:textId="77777777" w:rsidR="00114A77" w:rsidRDefault="00114A77">
            <w:r>
              <w:rPr>
                <w:noProof/>
                <w:kern w:val="28"/>
                <w:lang w:eastAsia="en-US"/>
              </w:rPr>
              <w:t>Newcastle University</w:t>
            </w:r>
          </w:p>
        </w:tc>
      </w:tr>
      <w:tr w:rsidR="006E31E1" w14:paraId="77A6C625" w14:textId="77777777">
        <w:tc>
          <w:tcPr>
            <w:tcW w:w="2835" w:type="dxa"/>
            <w:hideMark/>
          </w:tcPr>
          <w:p w14:paraId="6C8DB7BC" w14:textId="77777777" w:rsidR="00114A77" w:rsidRDefault="00114A77">
            <w:pPr>
              <w:rPr>
                <w:noProof/>
                <w:kern w:val="28"/>
                <w:lang w:eastAsia="en-US"/>
              </w:rPr>
            </w:pPr>
            <w:r>
              <w:rPr>
                <w:noProof/>
                <w:kern w:val="28"/>
                <w:lang w:eastAsia="en-US"/>
              </w:rPr>
              <w:t xml:space="preserve">Phil Redman </w:t>
            </w:r>
          </w:p>
        </w:tc>
        <w:tc>
          <w:tcPr>
            <w:tcW w:w="5471" w:type="dxa"/>
            <w:hideMark/>
          </w:tcPr>
          <w:p w14:paraId="13CE97EB" w14:textId="77777777" w:rsidR="00114A77" w:rsidRDefault="00114A77">
            <w:pPr>
              <w:rPr>
                <w:noProof/>
                <w:lang w:eastAsia="en-US"/>
              </w:rPr>
            </w:pPr>
            <w:r>
              <w:rPr>
                <w:noProof/>
                <w:kern w:val="28"/>
                <w:lang w:eastAsia="en-US"/>
              </w:rPr>
              <w:t>Mott MacDonald</w:t>
            </w:r>
          </w:p>
        </w:tc>
      </w:tr>
      <w:tr w:rsidR="006E31E1" w14:paraId="4212A164" w14:textId="77777777">
        <w:tc>
          <w:tcPr>
            <w:tcW w:w="2835" w:type="dxa"/>
            <w:hideMark/>
          </w:tcPr>
          <w:p w14:paraId="540C66FC" w14:textId="77777777" w:rsidR="00114A77" w:rsidRDefault="00114A77">
            <w:pPr>
              <w:rPr>
                <w:noProof/>
                <w:lang w:eastAsia="en-US"/>
              </w:rPr>
            </w:pPr>
            <w:r>
              <w:rPr>
                <w:noProof/>
                <w:lang w:eastAsia="en-US"/>
              </w:rPr>
              <w:t>Cllr Amanda Hopgood</w:t>
            </w:r>
          </w:p>
        </w:tc>
        <w:tc>
          <w:tcPr>
            <w:tcW w:w="5471" w:type="dxa"/>
            <w:hideMark/>
          </w:tcPr>
          <w:p w14:paraId="7AD7C0F6" w14:textId="77777777" w:rsidR="00114A77" w:rsidRDefault="00114A77">
            <w:pPr>
              <w:rPr>
                <w:noProof/>
                <w:lang w:eastAsia="en-US"/>
              </w:rPr>
            </w:pPr>
            <w:r>
              <w:rPr>
                <w:noProof/>
                <w:lang w:eastAsia="en-US"/>
              </w:rPr>
              <w:t>Durham County Council</w:t>
            </w:r>
          </w:p>
        </w:tc>
      </w:tr>
      <w:tr w:rsidR="006E31E1" w14:paraId="67BB2D92" w14:textId="77777777">
        <w:tc>
          <w:tcPr>
            <w:tcW w:w="2835" w:type="dxa"/>
            <w:hideMark/>
          </w:tcPr>
          <w:p w14:paraId="5FC65543" w14:textId="77777777" w:rsidR="00114A77" w:rsidRDefault="00114A77">
            <w:pPr>
              <w:rPr>
                <w:noProof/>
                <w:lang w:eastAsia="en-US"/>
              </w:rPr>
            </w:pPr>
            <w:r>
              <w:rPr>
                <w:noProof/>
                <w:lang w:eastAsia="en-US"/>
              </w:rPr>
              <w:t>Cllr Martin Gannon</w:t>
            </w:r>
          </w:p>
        </w:tc>
        <w:tc>
          <w:tcPr>
            <w:tcW w:w="5471" w:type="dxa"/>
            <w:hideMark/>
          </w:tcPr>
          <w:p w14:paraId="56C1E6AC" w14:textId="77777777" w:rsidR="00114A77" w:rsidRDefault="00114A77">
            <w:pPr>
              <w:rPr>
                <w:noProof/>
                <w:lang w:eastAsia="en-US"/>
              </w:rPr>
            </w:pPr>
            <w:r>
              <w:rPr>
                <w:noProof/>
                <w:lang w:eastAsia="en-US"/>
              </w:rPr>
              <w:t xml:space="preserve">Gateshead Council </w:t>
            </w:r>
          </w:p>
        </w:tc>
      </w:tr>
      <w:tr w:rsidR="006E31E1" w14:paraId="0A73D932" w14:textId="77777777">
        <w:tc>
          <w:tcPr>
            <w:tcW w:w="2835" w:type="dxa"/>
            <w:hideMark/>
          </w:tcPr>
          <w:p w14:paraId="12D0391F" w14:textId="77777777" w:rsidR="00114A77" w:rsidRDefault="00114A77">
            <w:pPr>
              <w:rPr>
                <w:noProof/>
                <w:lang w:eastAsia="en-US"/>
              </w:rPr>
            </w:pPr>
            <w:r>
              <w:rPr>
                <w:noProof/>
                <w:lang w:eastAsia="en-US"/>
              </w:rPr>
              <w:t>Cllr Nick Kemp</w:t>
            </w:r>
          </w:p>
        </w:tc>
        <w:tc>
          <w:tcPr>
            <w:tcW w:w="5471" w:type="dxa"/>
            <w:hideMark/>
          </w:tcPr>
          <w:p w14:paraId="592C1022" w14:textId="77777777" w:rsidR="00114A77" w:rsidRDefault="00114A77">
            <w:pPr>
              <w:rPr>
                <w:noProof/>
                <w:lang w:eastAsia="en-US"/>
              </w:rPr>
            </w:pPr>
            <w:r>
              <w:rPr>
                <w:noProof/>
                <w:lang w:eastAsia="en-US"/>
              </w:rPr>
              <w:t xml:space="preserve">Newcastle City Council </w:t>
            </w:r>
          </w:p>
        </w:tc>
      </w:tr>
      <w:tr w:rsidR="006E31E1" w14:paraId="490D7CCE" w14:textId="77777777">
        <w:tc>
          <w:tcPr>
            <w:tcW w:w="2835" w:type="dxa"/>
            <w:hideMark/>
          </w:tcPr>
          <w:p w14:paraId="19601BC6" w14:textId="77777777" w:rsidR="00114A77" w:rsidRDefault="00114A77">
            <w:pPr>
              <w:rPr>
                <w:noProof/>
                <w:lang w:eastAsia="en-US"/>
              </w:rPr>
            </w:pPr>
            <w:r>
              <w:rPr>
                <w:noProof/>
                <w:lang w:eastAsia="en-US"/>
              </w:rPr>
              <w:t>Dame Norma Redfern</w:t>
            </w:r>
          </w:p>
        </w:tc>
        <w:tc>
          <w:tcPr>
            <w:tcW w:w="5471" w:type="dxa"/>
            <w:hideMark/>
          </w:tcPr>
          <w:p w14:paraId="17162EC8" w14:textId="77777777" w:rsidR="00114A77" w:rsidRDefault="00114A77">
            <w:pPr>
              <w:rPr>
                <w:noProof/>
                <w:lang w:eastAsia="en-US"/>
              </w:rPr>
            </w:pPr>
            <w:r>
              <w:rPr>
                <w:noProof/>
                <w:lang w:eastAsia="en-US"/>
              </w:rPr>
              <w:t>North Tyneside Council</w:t>
            </w:r>
          </w:p>
        </w:tc>
      </w:tr>
      <w:tr w:rsidR="006E31E1" w14:paraId="48403E73" w14:textId="77777777">
        <w:tc>
          <w:tcPr>
            <w:tcW w:w="2835" w:type="dxa"/>
            <w:hideMark/>
          </w:tcPr>
          <w:p w14:paraId="2579D5FC" w14:textId="77777777" w:rsidR="00114A77" w:rsidRDefault="00114A77">
            <w:pPr>
              <w:rPr>
                <w:noProof/>
                <w:lang w:eastAsia="en-US"/>
              </w:rPr>
            </w:pPr>
            <w:r>
              <w:rPr>
                <w:noProof/>
                <w:lang w:eastAsia="en-US"/>
              </w:rPr>
              <w:t>Carol Botton</w:t>
            </w:r>
          </w:p>
        </w:tc>
        <w:tc>
          <w:tcPr>
            <w:tcW w:w="5471" w:type="dxa"/>
            <w:hideMark/>
          </w:tcPr>
          <w:p w14:paraId="4E12F4A5" w14:textId="77777777" w:rsidR="00114A77" w:rsidRDefault="00114A77">
            <w:pPr>
              <w:rPr>
                <w:noProof/>
                <w:lang w:eastAsia="en-US"/>
              </w:rPr>
            </w:pPr>
            <w:r>
              <w:rPr>
                <w:noProof/>
                <w:lang w:eastAsia="en-US"/>
              </w:rPr>
              <w:t>VONNE</w:t>
            </w:r>
          </w:p>
        </w:tc>
      </w:tr>
    </w:tbl>
    <w:p w14:paraId="63A899D1" w14:textId="77777777" w:rsidR="00114A77" w:rsidRDefault="00114A77">
      <w:pPr>
        <w:rPr>
          <w:noProof/>
          <w:color w:val="808080"/>
          <w:lang w:eastAsia="en-US"/>
        </w:rPr>
      </w:pPr>
      <w:r>
        <w:rPr>
          <w:noProof/>
          <w:color w:val="808080"/>
          <w:lang w:eastAsia="en-US"/>
        </w:rPr>
        <w:t xml:space="preserve">                </w:t>
      </w:r>
    </w:p>
    <w:p w14:paraId="5621D12C" w14:textId="77777777" w:rsidR="00114A77" w:rsidRDefault="00114A77">
      <w:pPr>
        <w:ind w:firstLine="142"/>
        <w:rPr>
          <w:noProof/>
          <w:lang w:eastAsia="en-US"/>
        </w:rPr>
      </w:pPr>
      <w:r>
        <w:rPr>
          <w:b/>
          <w:bCs/>
          <w:noProof/>
          <w:lang w:eastAsia="en-US"/>
        </w:rPr>
        <w:t>Apologies</w:t>
      </w:r>
      <w:r>
        <w:rPr>
          <w:noProof/>
          <w:lang w:eastAsia="en-US"/>
        </w:rPr>
        <w:t xml:space="preserve"> </w:t>
      </w:r>
    </w:p>
    <w:p w14:paraId="6A62748D" w14:textId="2015EE2D" w:rsidR="00114A77" w:rsidRDefault="00114A77" w:rsidP="00BD392E">
      <w:pPr>
        <w:ind w:firstLine="142"/>
        <w:rPr>
          <w:noProof/>
          <w:lang w:eastAsia="en-US"/>
        </w:rPr>
      </w:pPr>
      <w:r>
        <w:rPr>
          <w:noProof/>
          <w:lang w:eastAsia="en-US"/>
        </w:rPr>
        <w:t>Cllr Graeme Miller</w:t>
      </w:r>
      <w:r>
        <w:rPr>
          <w:noProof/>
          <w:lang w:eastAsia="en-US"/>
        </w:rPr>
        <w:tab/>
      </w:r>
      <w:r>
        <w:rPr>
          <w:noProof/>
          <w:lang w:eastAsia="en-US"/>
        </w:rPr>
        <w:tab/>
        <w:t>Sunderland City Council</w:t>
      </w:r>
    </w:p>
    <w:p w14:paraId="4E6FD18E" w14:textId="1BC21B37" w:rsidR="00BD392E" w:rsidRPr="006B5A27" w:rsidRDefault="00BD392E" w:rsidP="00BD392E">
      <w:pPr>
        <w:ind w:firstLine="142"/>
        <w:rPr>
          <w:noProof/>
          <w:lang w:eastAsia="en-US"/>
        </w:rPr>
      </w:pPr>
      <w:r w:rsidRPr="006B5A27">
        <w:rPr>
          <w:noProof/>
          <w:lang w:eastAsia="en-US"/>
        </w:rPr>
        <w:t>Cllr Richard Wearmouth</w:t>
      </w:r>
      <w:r w:rsidRPr="006B5A27">
        <w:rPr>
          <w:noProof/>
          <w:lang w:eastAsia="en-US"/>
        </w:rPr>
        <w:tab/>
        <w:t xml:space="preserve">Northumberland County </w:t>
      </w:r>
    </w:p>
    <w:p w14:paraId="5A26CDFC" w14:textId="6B0575F6" w:rsidR="00BD392E" w:rsidRPr="006B5A27" w:rsidRDefault="00BD392E">
      <w:pPr>
        <w:ind w:firstLine="142"/>
        <w:rPr>
          <w:noProof/>
          <w:lang w:eastAsia="en-US"/>
        </w:rPr>
      </w:pPr>
      <w:r w:rsidRPr="006B5A27">
        <w:rPr>
          <w:noProof/>
          <w:lang w:eastAsia="en-US"/>
        </w:rPr>
        <w:t>Ellen Thinnessen</w:t>
      </w:r>
      <w:r w:rsidRPr="006B5A27">
        <w:rPr>
          <w:noProof/>
          <w:lang w:eastAsia="en-US"/>
        </w:rPr>
        <w:tab/>
      </w:r>
      <w:r w:rsidRPr="006B5A27">
        <w:rPr>
          <w:noProof/>
          <w:lang w:eastAsia="en-US"/>
        </w:rPr>
        <w:tab/>
        <w:t xml:space="preserve">Education Partnership North East </w:t>
      </w:r>
    </w:p>
    <w:p w14:paraId="21EB112D" w14:textId="3397EEE4" w:rsidR="00BD392E" w:rsidRPr="006B5A27" w:rsidRDefault="00BD392E">
      <w:pPr>
        <w:ind w:firstLine="142"/>
        <w:rPr>
          <w:noProof/>
          <w:lang w:eastAsia="en-US"/>
        </w:rPr>
      </w:pPr>
      <w:r w:rsidRPr="006B5A27">
        <w:rPr>
          <w:noProof/>
          <w:lang w:eastAsia="en-US"/>
        </w:rPr>
        <w:t>Mayor Jamie Driscoll</w:t>
      </w:r>
      <w:r w:rsidRPr="006B5A27">
        <w:rPr>
          <w:noProof/>
          <w:lang w:eastAsia="en-US"/>
        </w:rPr>
        <w:tab/>
        <w:t xml:space="preserve">North of Tyne Combined Authority </w:t>
      </w:r>
    </w:p>
    <w:p w14:paraId="7DEDA48A" w14:textId="20D1CED6" w:rsidR="00BD392E" w:rsidRPr="006B5A27" w:rsidRDefault="00BD392E">
      <w:pPr>
        <w:ind w:firstLine="142"/>
        <w:rPr>
          <w:noProof/>
          <w:lang w:eastAsia="en-US"/>
        </w:rPr>
      </w:pPr>
      <w:r w:rsidRPr="006B5A27">
        <w:rPr>
          <w:noProof/>
          <w:lang w:eastAsia="en-US"/>
        </w:rPr>
        <w:t xml:space="preserve">Heidi Mottram </w:t>
      </w:r>
      <w:r w:rsidRPr="006B5A27">
        <w:rPr>
          <w:noProof/>
          <w:lang w:eastAsia="en-US"/>
        </w:rPr>
        <w:tab/>
      </w:r>
      <w:r w:rsidRPr="006B5A27">
        <w:rPr>
          <w:noProof/>
          <w:lang w:eastAsia="en-US"/>
        </w:rPr>
        <w:tab/>
        <w:t>Northumbrian Water</w:t>
      </w:r>
    </w:p>
    <w:p w14:paraId="5E1E30D1" w14:textId="421F5405" w:rsidR="00114A77" w:rsidRPr="006B5A27" w:rsidRDefault="00114A77">
      <w:pPr>
        <w:ind w:firstLine="142"/>
        <w:rPr>
          <w:noProof/>
          <w:lang w:eastAsia="en-US"/>
        </w:rPr>
      </w:pPr>
      <w:r w:rsidRPr="006B5A27">
        <w:rPr>
          <w:noProof/>
          <w:lang w:eastAsia="en-US"/>
        </w:rPr>
        <w:t>M</w:t>
      </w:r>
      <w:r w:rsidR="00BD392E" w:rsidRPr="006B5A27">
        <w:rPr>
          <w:noProof/>
          <w:lang w:eastAsia="en-US"/>
        </w:rPr>
        <w:t>ark</w:t>
      </w:r>
      <w:r w:rsidRPr="006B5A27">
        <w:rPr>
          <w:noProof/>
          <w:lang w:eastAsia="en-US"/>
        </w:rPr>
        <w:t xml:space="preserve"> Thomson</w:t>
      </w:r>
      <w:r w:rsidRPr="006B5A27">
        <w:rPr>
          <w:noProof/>
          <w:lang w:eastAsia="en-US"/>
        </w:rPr>
        <w:tab/>
      </w:r>
      <w:r w:rsidRPr="006B5A27">
        <w:rPr>
          <w:noProof/>
          <w:lang w:eastAsia="en-US"/>
        </w:rPr>
        <w:tab/>
        <w:t>Ryder Architecture</w:t>
      </w:r>
    </w:p>
    <w:p w14:paraId="4743BBD6" w14:textId="45EAB279" w:rsidR="00114A77" w:rsidRDefault="00114A77">
      <w:pPr>
        <w:ind w:firstLine="142"/>
        <w:rPr>
          <w:noProof/>
          <w:lang w:eastAsia="en-US"/>
        </w:rPr>
      </w:pPr>
      <w:r w:rsidRPr="006B5A27">
        <w:rPr>
          <w:noProof/>
          <w:lang w:eastAsia="en-US"/>
        </w:rPr>
        <w:t>S</w:t>
      </w:r>
      <w:r w:rsidR="00BD392E" w:rsidRPr="006B5A27">
        <w:rPr>
          <w:noProof/>
          <w:lang w:eastAsia="en-US"/>
        </w:rPr>
        <w:t>am</w:t>
      </w:r>
      <w:r w:rsidRPr="006B5A27">
        <w:rPr>
          <w:noProof/>
          <w:lang w:eastAsia="en-US"/>
        </w:rPr>
        <w:t xml:space="preserve"> Whitehouse </w:t>
      </w:r>
      <w:r>
        <w:rPr>
          <w:noProof/>
          <w:lang w:eastAsia="en-US"/>
        </w:rPr>
        <w:tab/>
      </w:r>
      <w:r>
        <w:rPr>
          <w:noProof/>
          <w:lang w:eastAsia="en-US"/>
        </w:rPr>
        <w:tab/>
        <w:t>High Force Research &amp; LightOx Ltd</w:t>
      </w:r>
    </w:p>
    <w:p w14:paraId="0C89C887" w14:textId="77777777" w:rsidR="00114A77" w:rsidRDefault="00114A77">
      <w:r>
        <w:t xml:space="preserve">  </w:t>
      </w:r>
    </w:p>
    <w:p w14:paraId="1CDE96F9" w14:textId="77777777" w:rsidR="00114A77" w:rsidRDefault="00114A77">
      <w:pPr>
        <w:rPr>
          <w:b/>
          <w:bCs/>
          <w:noProof/>
          <w:lang w:eastAsia="en-US"/>
        </w:rPr>
      </w:pPr>
      <w:r>
        <w:rPr>
          <w:b/>
          <w:bCs/>
          <w:noProof/>
          <w:lang w:eastAsia="en-US"/>
        </w:rPr>
        <w:t xml:space="preserve">  Officers present</w:t>
      </w:r>
    </w:p>
    <w:p w14:paraId="22527D37" w14:textId="77777777" w:rsidR="00114A77" w:rsidRDefault="00114A77">
      <w:pPr>
        <w:rPr>
          <w:noProof/>
          <w:kern w:val="28"/>
          <w:lang w:eastAsia="en-US"/>
        </w:rPr>
      </w:pPr>
      <w:r>
        <w:rPr>
          <w:noProof/>
          <w:kern w:val="28"/>
          <w:lang w:eastAsia="en-US"/>
        </w:rPr>
        <w:t xml:space="preserve">  </w:t>
      </w:r>
      <w:r>
        <w:rPr>
          <w:rFonts w:cs="Arial"/>
          <w:shd w:val="clear" w:color="auto" w:fill="FFFFFF"/>
        </w:rPr>
        <w:t>Hel</w:t>
      </w:r>
      <w:r>
        <w:rPr>
          <w:rFonts w:cs="Arial"/>
          <w:noProof/>
          <w:lang w:eastAsia="en-US"/>
        </w:rPr>
        <w:t>en Golightly</w:t>
      </w:r>
      <w:r>
        <w:rPr>
          <w:rFonts w:cs="Arial"/>
          <w:noProof/>
          <w:lang w:eastAsia="en-US"/>
        </w:rPr>
        <w:tab/>
      </w:r>
      <w:r>
        <w:rPr>
          <w:rFonts w:cs="Arial"/>
          <w:noProof/>
          <w:lang w:eastAsia="en-US"/>
        </w:rPr>
        <w:tab/>
        <w:t>Chief Executive, North East LEP</w:t>
      </w:r>
    </w:p>
    <w:p w14:paraId="519A67A5" w14:textId="77777777" w:rsidR="00114A77" w:rsidRDefault="00114A77">
      <w:pPr>
        <w:ind w:firstLine="142"/>
        <w:rPr>
          <w:rFonts w:cs="Arial"/>
          <w:color w:val="212529"/>
          <w:shd w:val="clear" w:color="auto" w:fill="FFFFFF"/>
        </w:rPr>
      </w:pPr>
      <w:r w:rsidRPr="007901A2">
        <w:rPr>
          <w:rStyle w:val="Emphasis"/>
          <w:rFonts w:cs="Arial"/>
          <w:i w:val="0"/>
          <w:iCs w:val="0"/>
          <w:shd w:val="clear" w:color="auto" w:fill="FFFFFF"/>
        </w:rPr>
        <w:t>Colin Bell</w:t>
      </w:r>
      <w:r w:rsidRPr="007901A2">
        <w:rPr>
          <w:rStyle w:val="Emphasis"/>
          <w:rFonts w:cs="Arial"/>
          <w:i w:val="0"/>
          <w:iCs w:val="0"/>
          <w:shd w:val="clear" w:color="auto" w:fill="FFFFFF"/>
        </w:rPr>
        <w:tab/>
      </w:r>
      <w:r w:rsidRPr="007901A2">
        <w:rPr>
          <w:rStyle w:val="Emphasis"/>
          <w:rFonts w:cs="Arial"/>
          <w:shd w:val="clear" w:color="auto" w:fill="FFFFFF"/>
        </w:rPr>
        <w:tab/>
      </w:r>
      <w:r w:rsidRPr="007901A2">
        <w:rPr>
          <w:rStyle w:val="Emphasis"/>
          <w:rFonts w:cs="Arial"/>
          <w:shd w:val="clear" w:color="auto" w:fill="FFFFFF"/>
        </w:rPr>
        <w:tab/>
      </w:r>
      <w:r>
        <w:rPr>
          <w:rFonts w:cs="Arial"/>
          <w:color w:val="212529"/>
          <w:shd w:val="clear" w:color="auto" w:fill="FFFFFF"/>
        </w:rPr>
        <w:t>Business Growth Director, LEP</w:t>
      </w:r>
    </w:p>
    <w:p w14:paraId="2B86F56A" w14:textId="77777777" w:rsidR="00114A77" w:rsidRDefault="00114A77">
      <w:pPr>
        <w:ind w:firstLine="142"/>
        <w:rPr>
          <w:rFonts w:cs="Arial"/>
          <w:color w:val="212529"/>
          <w:shd w:val="clear" w:color="auto" w:fill="FFFFFF"/>
        </w:rPr>
      </w:pPr>
      <w:r>
        <w:rPr>
          <w:rFonts w:cs="Arial"/>
          <w:color w:val="212529"/>
          <w:shd w:val="clear" w:color="auto" w:fill="FFFFFF"/>
        </w:rPr>
        <w:t>Michelle Rainbow</w:t>
      </w:r>
      <w:r>
        <w:rPr>
          <w:rFonts w:cs="Arial"/>
          <w:color w:val="212529"/>
          <w:shd w:val="clear" w:color="auto" w:fill="FFFFFF"/>
        </w:rPr>
        <w:tab/>
      </w:r>
      <w:r>
        <w:rPr>
          <w:rFonts w:cs="Arial"/>
          <w:color w:val="212529"/>
          <w:shd w:val="clear" w:color="auto" w:fill="FFFFFF"/>
        </w:rPr>
        <w:tab/>
        <w:t>Skills Director, LEP</w:t>
      </w:r>
    </w:p>
    <w:p w14:paraId="7381C07E" w14:textId="77777777" w:rsidR="00114A77" w:rsidRPr="007901A2" w:rsidRDefault="00114A77" w:rsidP="00087046">
      <w:pPr>
        <w:ind w:right="-341" w:firstLine="142"/>
        <w:rPr>
          <w:rStyle w:val="Emphasis"/>
          <w:i w:val="0"/>
          <w:iCs w:val="0"/>
        </w:rPr>
      </w:pPr>
      <w:r>
        <w:rPr>
          <w:rFonts w:cs="Arial"/>
          <w:color w:val="212529"/>
          <w:shd w:val="clear" w:color="auto" w:fill="FFFFFF"/>
        </w:rPr>
        <w:t>Jen Robson</w:t>
      </w:r>
      <w:r>
        <w:rPr>
          <w:rFonts w:cs="Arial"/>
          <w:color w:val="212529"/>
          <w:shd w:val="clear" w:color="auto" w:fill="FFFFFF"/>
        </w:rPr>
        <w:tab/>
      </w:r>
      <w:r>
        <w:rPr>
          <w:rFonts w:cs="Arial"/>
          <w:color w:val="212529"/>
          <w:shd w:val="clear" w:color="auto" w:fill="FFFFFF"/>
        </w:rPr>
        <w:tab/>
      </w:r>
      <w:r>
        <w:rPr>
          <w:rFonts w:cs="Arial"/>
          <w:color w:val="212529"/>
          <w:shd w:val="clear" w:color="auto" w:fill="FFFFFF"/>
        </w:rPr>
        <w:tab/>
        <w:t>Communications</w:t>
      </w:r>
      <w:r w:rsidR="00087046">
        <w:rPr>
          <w:rFonts w:cs="Arial"/>
          <w:color w:val="212529"/>
          <w:shd w:val="clear" w:color="auto" w:fill="FFFFFF"/>
        </w:rPr>
        <w:t xml:space="preserve"> &amp;</w:t>
      </w:r>
      <w:r>
        <w:rPr>
          <w:rFonts w:cs="Arial"/>
          <w:color w:val="212529"/>
          <w:shd w:val="clear" w:color="auto" w:fill="FFFFFF"/>
        </w:rPr>
        <w:t xml:space="preserve"> Corporate Services Director, LEP</w:t>
      </w:r>
    </w:p>
    <w:p w14:paraId="53C28B92" w14:textId="77777777" w:rsidR="00114A77" w:rsidRPr="007901A2" w:rsidRDefault="00114A77">
      <w:pPr>
        <w:ind w:firstLine="142"/>
        <w:rPr>
          <w:rFonts w:cs="Arial"/>
          <w:shd w:val="clear" w:color="auto" w:fill="FFFFFF"/>
        </w:rPr>
      </w:pPr>
      <w:r w:rsidRPr="007901A2">
        <w:rPr>
          <w:rStyle w:val="Emphasis"/>
          <w:rFonts w:cs="Arial"/>
          <w:i w:val="0"/>
          <w:iCs w:val="0"/>
          <w:shd w:val="clear" w:color="auto" w:fill="FFFFFF"/>
        </w:rPr>
        <w:t>Henry Kippin</w:t>
      </w:r>
      <w:r>
        <w:rPr>
          <w:rFonts w:cs="Arial"/>
          <w:i/>
          <w:iCs/>
          <w:shd w:val="clear" w:color="auto" w:fill="FFFFFF"/>
        </w:rPr>
        <w:t> </w:t>
      </w:r>
      <w:r>
        <w:rPr>
          <w:rFonts w:cs="Arial"/>
          <w:i/>
          <w:iCs/>
          <w:shd w:val="clear" w:color="auto" w:fill="FFFFFF"/>
        </w:rPr>
        <w:tab/>
      </w:r>
      <w:r>
        <w:rPr>
          <w:rFonts w:cs="Arial"/>
          <w:i/>
          <w:iCs/>
          <w:shd w:val="clear" w:color="auto" w:fill="FFFFFF"/>
        </w:rPr>
        <w:tab/>
      </w:r>
      <w:r>
        <w:rPr>
          <w:rFonts w:cs="Arial"/>
          <w:shd w:val="clear" w:color="auto" w:fill="FFFFFF"/>
        </w:rPr>
        <w:t xml:space="preserve">Chief Executive, NTCA and Interim </w:t>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t xml:space="preserve">Chief Executive of NEMCA </w:t>
      </w:r>
    </w:p>
    <w:p w14:paraId="69714C29" w14:textId="77777777" w:rsidR="00114A77" w:rsidRDefault="00114A77">
      <w:pPr>
        <w:ind w:firstLine="142"/>
        <w:rPr>
          <w:color w:val="000000"/>
        </w:rPr>
      </w:pPr>
      <w:r>
        <w:rPr>
          <w:rFonts w:cs="Arial"/>
          <w:color w:val="000000"/>
          <w:szCs w:val="21"/>
          <w:shd w:val="clear" w:color="auto" w:fill="FFFFFF"/>
        </w:rPr>
        <w:t>Paul Woods</w:t>
      </w:r>
      <w:r>
        <w:rPr>
          <w:rFonts w:cs="Arial"/>
          <w:color w:val="000000"/>
          <w:szCs w:val="21"/>
          <w:shd w:val="clear" w:color="auto" w:fill="FFFFFF"/>
        </w:rPr>
        <w:tab/>
      </w:r>
      <w:r>
        <w:rPr>
          <w:rFonts w:cs="Arial"/>
          <w:color w:val="000000"/>
          <w:szCs w:val="21"/>
          <w:shd w:val="clear" w:color="auto" w:fill="FFFFFF"/>
        </w:rPr>
        <w:tab/>
      </w:r>
      <w:r>
        <w:rPr>
          <w:rFonts w:cs="Arial"/>
          <w:color w:val="000000"/>
          <w:szCs w:val="21"/>
          <w:shd w:val="clear" w:color="auto" w:fill="FFFFFF"/>
        </w:rPr>
        <w:tab/>
        <w:t>LEP Finance lead</w:t>
      </w:r>
    </w:p>
    <w:p w14:paraId="3A839EDB" w14:textId="77777777" w:rsidR="00114A77" w:rsidRDefault="00114A77">
      <w:pPr>
        <w:ind w:firstLine="142"/>
        <w:rPr>
          <w:i/>
          <w:iCs/>
        </w:rPr>
      </w:pPr>
      <w:r>
        <w:rPr>
          <w:rFonts w:cs="Arial"/>
          <w:shd w:val="clear" w:color="auto" w:fill="FFFFFF"/>
        </w:rPr>
        <w:t>Janice Gillespie</w:t>
      </w:r>
      <w:r>
        <w:rPr>
          <w:rFonts w:cs="Arial"/>
          <w:shd w:val="clear" w:color="auto" w:fill="FFFFFF"/>
        </w:rPr>
        <w:tab/>
      </w:r>
      <w:r>
        <w:rPr>
          <w:rFonts w:cs="Arial"/>
          <w:shd w:val="clear" w:color="auto" w:fill="FFFFFF"/>
        </w:rPr>
        <w:tab/>
        <w:t>NTCA – Chief Finance Officer</w:t>
      </w:r>
    </w:p>
    <w:p w14:paraId="667208DB" w14:textId="77777777" w:rsidR="00114A77" w:rsidRDefault="00114A77">
      <w:pPr>
        <w:ind w:firstLine="142"/>
        <w:rPr>
          <w:rFonts w:cs="Arial"/>
          <w:noProof/>
          <w:lang w:eastAsia="en-US"/>
        </w:rPr>
      </w:pPr>
      <w:r>
        <w:rPr>
          <w:rFonts w:cs="Arial"/>
          <w:noProof/>
          <w:lang w:eastAsia="en-US"/>
        </w:rPr>
        <w:t>Brenda Joyce</w:t>
      </w:r>
      <w:r>
        <w:rPr>
          <w:rFonts w:cs="Arial"/>
          <w:noProof/>
          <w:lang w:eastAsia="en-US"/>
        </w:rPr>
        <w:tab/>
      </w:r>
      <w:r>
        <w:rPr>
          <w:rFonts w:cs="Arial"/>
          <w:noProof/>
          <w:lang w:eastAsia="en-US"/>
        </w:rPr>
        <w:tab/>
        <w:t xml:space="preserve">Democratic Services, Newcastle City Council </w:t>
      </w:r>
    </w:p>
    <w:p w14:paraId="3FCA9678" w14:textId="77777777" w:rsidR="00114A77" w:rsidRDefault="00114A77">
      <w:pPr>
        <w:ind w:left="720" w:hanging="720"/>
        <w:rPr>
          <w:szCs w:val="22"/>
        </w:rPr>
      </w:pPr>
    </w:p>
    <w:p w14:paraId="59FB5C6C" w14:textId="77777777" w:rsidR="003F6CD3" w:rsidRDefault="003F6CD3">
      <w:pPr>
        <w:ind w:left="720" w:hanging="720"/>
        <w:rPr>
          <w:szCs w:val="22"/>
        </w:rPr>
      </w:pPr>
    </w:p>
    <w:p w14:paraId="1B158B7B" w14:textId="77777777" w:rsidR="006E31E1" w:rsidRDefault="00D440EC">
      <w:pPr>
        <w:rPr>
          <w:vanish/>
        </w:rPr>
      </w:pPr>
      <w:r>
        <w:rPr>
          <w:vanish/>
        </w:rPr>
        <w:t>&lt;/AI1&gt;</w:t>
      </w:r>
    </w:p>
    <w:p w14:paraId="2494A4E8" w14:textId="77777777" w:rsidR="006E31E1" w:rsidRDefault="00D440EC">
      <w:pPr>
        <w:rPr>
          <w:vanish/>
        </w:rPr>
      </w:pPr>
      <w:r>
        <w:rPr>
          <w:vanish/>
        </w:rPr>
        <w:t>&lt;AI2&gt;</w:t>
      </w:r>
    </w:p>
    <w:p w14:paraId="75872D19" w14:textId="77777777" w:rsidR="0031364B" w:rsidRPr="001A579A" w:rsidRDefault="00D440EC" w:rsidP="00DC5E90">
      <w:pPr>
        <w:numPr>
          <w:ilvl w:val="0"/>
          <w:numId w:val="14"/>
        </w:numPr>
        <w:rPr>
          <w:b/>
          <w:caps/>
          <w:szCs w:val="24"/>
        </w:rPr>
      </w:pPr>
      <w:r>
        <w:rPr>
          <w:b/>
          <w:caps/>
          <w:szCs w:val="24"/>
          <w:bdr w:val="nil"/>
        </w:rPr>
        <w:t>Welcome from the Chair and apologies</w:t>
      </w:r>
      <w:r w:rsidR="0031364B" w:rsidRPr="001A579A">
        <w:rPr>
          <w:b/>
          <w:caps/>
          <w:szCs w:val="24"/>
        </w:rPr>
        <w:t xml:space="preserve"> </w:t>
      </w:r>
    </w:p>
    <w:p w14:paraId="5DDA0999" w14:textId="77777777" w:rsidR="0031364B" w:rsidRDefault="0031364B"/>
    <w:p w14:paraId="10AF139E" w14:textId="77777777" w:rsidR="00DC5511" w:rsidRDefault="00DC5511">
      <w:pPr>
        <w:rPr>
          <w:noProof/>
          <w:kern w:val="28"/>
          <w:lang w:eastAsia="en-US"/>
        </w:rPr>
      </w:pPr>
      <w:r>
        <w:rPr>
          <w:noProof/>
          <w:kern w:val="28"/>
          <w:lang w:eastAsia="en-US"/>
        </w:rPr>
        <w:t>The Chair welcomed everyone to the meeting.</w:t>
      </w:r>
    </w:p>
    <w:p w14:paraId="2790507E" w14:textId="77777777" w:rsidR="00DC5511" w:rsidRDefault="00DC5511">
      <w:pPr>
        <w:ind w:firstLine="142"/>
        <w:rPr>
          <w:noProof/>
          <w:kern w:val="28"/>
          <w:lang w:eastAsia="en-US"/>
        </w:rPr>
      </w:pPr>
    </w:p>
    <w:p w14:paraId="666CBF2C" w14:textId="20895F67" w:rsidR="00DC5511" w:rsidRDefault="00DC5511" w:rsidP="006B5A27">
      <w:r>
        <w:rPr>
          <w:noProof/>
          <w:kern w:val="28"/>
          <w:lang w:eastAsia="en-US"/>
        </w:rPr>
        <w:t xml:space="preserve">Apologies were received from </w:t>
      </w:r>
      <w:r>
        <w:rPr>
          <w:noProof/>
          <w:lang w:eastAsia="en-US"/>
        </w:rPr>
        <w:t xml:space="preserve">Cllr Graeme Miller, </w:t>
      </w:r>
      <w:r w:rsidR="00BD392E" w:rsidRPr="1F171CEC">
        <w:rPr>
          <w:noProof/>
          <w:lang w:eastAsia="en-US"/>
        </w:rPr>
        <w:t xml:space="preserve">Cllr Richard Wearmouth, Ellen Thinnessen, Mayor Jamie Driscoll, Heidi Mottram, </w:t>
      </w:r>
      <w:r>
        <w:rPr>
          <w:noProof/>
          <w:lang w:eastAsia="en-US"/>
        </w:rPr>
        <w:t>Mark Thompson and Sam Whitehouse.</w:t>
      </w:r>
    </w:p>
    <w:p w14:paraId="0D0DAA4C" w14:textId="77777777" w:rsidR="00B5580A" w:rsidRDefault="00B5580A" w:rsidP="0031364B">
      <w:pPr>
        <w:rPr>
          <w:szCs w:val="24"/>
        </w:rPr>
      </w:pPr>
    </w:p>
    <w:p w14:paraId="604ADC15" w14:textId="77777777" w:rsidR="006E31E1" w:rsidRDefault="00D440EC">
      <w:pPr>
        <w:rPr>
          <w:vanish/>
        </w:rPr>
      </w:pPr>
      <w:r>
        <w:rPr>
          <w:vanish/>
        </w:rPr>
        <w:lastRenderedPageBreak/>
        <w:t>&lt;/AI2&gt;</w:t>
      </w:r>
    </w:p>
    <w:p w14:paraId="32E9ED7E" w14:textId="77777777" w:rsidR="006E31E1" w:rsidRDefault="00D440EC">
      <w:pPr>
        <w:rPr>
          <w:vanish/>
        </w:rPr>
      </w:pPr>
      <w:r>
        <w:rPr>
          <w:vanish/>
        </w:rPr>
        <w:t>&lt;AI3&gt;</w:t>
      </w:r>
    </w:p>
    <w:p w14:paraId="5348C8C6" w14:textId="77777777" w:rsidR="0031364B" w:rsidRPr="001A579A" w:rsidRDefault="00D440EC" w:rsidP="00DC5E90">
      <w:pPr>
        <w:numPr>
          <w:ilvl w:val="0"/>
          <w:numId w:val="15"/>
        </w:numPr>
        <w:rPr>
          <w:b/>
          <w:caps/>
          <w:szCs w:val="24"/>
        </w:rPr>
      </w:pPr>
      <w:r>
        <w:rPr>
          <w:b/>
          <w:caps/>
          <w:szCs w:val="24"/>
          <w:bdr w:val="nil"/>
        </w:rPr>
        <w:t>Declarations of interest</w:t>
      </w:r>
      <w:r w:rsidR="0031364B" w:rsidRPr="001A579A">
        <w:rPr>
          <w:b/>
          <w:caps/>
          <w:szCs w:val="24"/>
        </w:rPr>
        <w:t xml:space="preserve"> </w:t>
      </w:r>
    </w:p>
    <w:p w14:paraId="2A4B3124" w14:textId="77777777" w:rsidR="0031364B" w:rsidRDefault="0031364B"/>
    <w:p w14:paraId="21A90A6C" w14:textId="77777777" w:rsidR="00C46909" w:rsidRDefault="00C46909" w:rsidP="00C46909">
      <w:r>
        <w:t xml:space="preserve">The Chair declared an interest as a Commission at Port of Blyth. There were no new or additional declarations of interest. </w:t>
      </w:r>
    </w:p>
    <w:p w14:paraId="6D018AA1" w14:textId="77777777" w:rsidR="00B5580A" w:rsidRDefault="00B5580A" w:rsidP="0031364B">
      <w:pPr>
        <w:rPr>
          <w:szCs w:val="24"/>
        </w:rPr>
      </w:pPr>
    </w:p>
    <w:p w14:paraId="6F302192" w14:textId="77777777" w:rsidR="006E31E1" w:rsidRDefault="00D440EC">
      <w:pPr>
        <w:rPr>
          <w:vanish/>
        </w:rPr>
      </w:pPr>
      <w:r>
        <w:rPr>
          <w:vanish/>
        </w:rPr>
        <w:t>&lt;/AI3&gt;</w:t>
      </w:r>
    </w:p>
    <w:p w14:paraId="2484CB36" w14:textId="77777777" w:rsidR="006E31E1" w:rsidRDefault="00D440EC">
      <w:pPr>
        <w:rPr>
          <w:vanish/>
        </w:rPr>
      </w:pPr>
      <w:r>
        <w:rPr>
          <w:vanish/>
        </w:rPr>
        <w:t>&lt;AI4&gt;</w:t>
      </w:r>
    </w:p>
    <w:p w14:paraId="1574A31F" w14:textId="77777777" w:rsidR="0031364B" w:rsidRPr="001A579A" w:rsidRDefault="00D440EC" w:rsidP="00DC5E90">
      <w:pPr>
        <w:numPr>
          <w:ilvl w:val="0"/>
          <w:numId w:val="16"/>
        </w:numPr>
        <w:rPr>
          <w:b/>
          <w:caps/>
          <w:szCs w:val="24"/>
        </w:rPr>
      </w:pPr>
      <w:r>
        <w:rPr>
          <w:b/>
          <w:caps/>
          <w:szCs w:val="24"/>
          <w:bdr w:val="nil"/>
        </w:rPr>
        <w:t>Minutes of the last Board meeting held on Thursday 20 July 2023</w:t>
      </w:r>
      <w:r w:rsidR="0031364B" w:rsidRPr="001A579A">
        <w:rPr>
          <w:b/>
          <w:caps/>
          <w:szCs w:val="24"/>
        </w:rPr>
        <w:t xml:space="preserve"> </w:t>
      </w:r>
    </w:p>
    <w:p w14:paraId="36A2A132" w14:textId="77777777" w:rsidR="0031364B" w:rsidRDefault="0031364B"/>
    <w:p w14:paraId="180ED934" w14:textId="77777777" w:rsidR="00490829" w:rsidRDefault="00490829" w:rsidP="00490829">
      <w:r>
        <w:t>The minutes of the last Board meeting held on Thursday 20 July 2023 were approved as a correct record.</w:t>
      </w:r>
    </w:p>
    <w:p w14:paraId="0CAF51CC" w14:textId="77777777" w:rsidR="00490829" w:rsidRDefault="00490829" w:rsidP="00490829"/>
    <w:p w14:paraId="3CE1B189" w14:textId="77777777" w:rsidR="00490829" w:rsidRDefault="00490829" w:rsidP="00490829">
      <w:r>
        <w:t>Matters arising – a paper on Net Zero KPIs would be on the agenda for a future meeting.</w:t>
      </w:r>
    </w:p>
    <w:p w14:paraId="67F2B82D" w14:textId="77777777" w:rsidR="00B5580A" w:rsidRDefault="00B5580A" w:rsidP="0031364B">
      <w:pPr>
        <w:rPr>
          <w:szCs w:val="24"/>
        </w:rPr>
      </w:pPr>
    </w:p>
    <w:p w14:paraId="659085B0" w14:textId="77777777" w:rsidR="006E31E1" w:rsidRDefault="00D440EC">
      <w:pPr>
        <w:rPr>
          <w:vanish/>
        </w:rPr>
      </w:pPr>
      <w:r>
        <w:rPr>
          <w:vanish/>
        </w:rPr>
        <w:t>&lt;/AI4&gt;</w:t>
      </w:r>
    </w:p>
    <w:p w14:paraId="7465ADFD" w14:textId="77777777" w:rsidR="006E31E1" w:rsidRDefault="00D440EC">
      <w:pPr>
        <w:rPr>
          <w:vanish/>
        </w:rPr>
      </w:pPr>
      <w:r>
        <w:rPr>
          <w:vanish/>
        </w:rPr>
        <w:t>&lt;AI5&gt;</w:t>
      </w:r>
    </w:p>
    <w:p w14:paraId="7BD0C92E" w14:textId="77777777" w:rsidR="0031364B" w:rsidRPr="001A579A" w:rsidRDefault="00D440EC" w:rsidP="00DC5E90">
      <w:pPr>
        <w:numPr>
          <w:ilvl w:val="0"/>
          <w:numId w:val="17"/>
        </w:numPr>
        <w:rPr>
          <w:b/>
          <w:caps/>
          <w:szCs w:val="24"/>
        </w:rPr>
      </w:pPr>
      <w:r>
        <w:rPr>
          <w:b/>
          <w:caps/>
          <w:szCs w:val="24"/>
          <w:bdr w:val="nil"/>
        </w:rPr>
        <w:t>Annual Delivery Plan update</w:t>
      </w:r>
      <w:r w:rsidR="0031364B" w:rsidRPr="001A579A">
        <w:rPr>
          <w:b/>
          <w:caps/>
          <w:szCs w:val="24"/>
        </w:rPr>
        <w:t xml:space="preserve"> </w:t>
      </w:r>
    </w:p>
    <w:p w14:paraId="13C2D6BC" w14:textId="77777777" w:rsidR="0031364B" w:rsidRDefault="0031364B"/>
    <w:p w14:paraId="34B4A8DD" w14:textId="77777777" w:rsidR="00137757" w:rsidRDefault="00137757" w:rsidP="00137757">
      <w:pPr>
        <w:pStyle w:val="paragraph"/>
        <w:spacing w:before="0" w:beforeAutospacing="0" w:after="0" w:afterAutospacing="0"/>
        <w:textAlignment w:val="baseline"/>
        <w:rPr>
          <w:rFonts w:ascii="Arial" w:hAnsi="Arial" w:cs="Arial"/>
        </w:rPr>
      </w:pPr>
      <w:r>
        <w:rPr>
          <w:rStyle w:val="normaltextrun"/>
          <w:rFonts w:ascii="Arial" w:hAnsi="Arial" w:cs="Arial"/>
        </w:rPr>
        <w:t xml:space="preserve">2023/24 was a year of transition and the delivery plan for this year reflected this as the organisation worked towards the formation of a new Mayoral Combined Authority for the </w:t>
      </w:r>
      <w:proofErr w:type="gramStart"/>
      <w:r>
        <w:rPr>
          <w:rStyle w:val="normaltextrun"/>
          <w:rFonts w:ascii="Arial" w:hAnsi="Arial" w:cs="Arial"/>
        </w:rPr>
        <w:t>North East</w:t>
      </w:r>
      <w:proofErr w:type="gramEnd"/>
      <w:r>
        <w:rPr>
          <w:rStyle w:val="normaltextrun"/>
          <w:rFonts w:ascii="Arial" w:hAnsi="Arial" w:cs="Arial"/>
        </w:rPr>
        <w:t>, in which the LEP’s functions would be integrated.</w:t>
      </w:r>
      <w:r>
        <w:rPr>
          <w:rStyle w:val="eop"/>
          <w:rFonts w:ascii="Arial" w:hAnsi="Arial" w:cs="Arial"/>
        </w:rPr>
        <w:t> </w:t>
      </w:r>
    </w:p>
    <w:p w14:paraId="11BEF377" w14:textId="77777777" w:rsidR="00137757" w:rsidRDefault="00137757" w:rsidP="00137757">
      <w:pPr>
        <w:pStyle w:val="paragraph"/>
        <w:spacing w:before="0" w:beforeAutospacing="0" w:after="0" w:afterAutospacing="0"/>
        <w:textAlignment w:val="baseline"/>
        <w:rPr>
          <w:rFonts w:ascii="Arial" w:hAnsi="Arial" w:cs="Arial"/>
        </w:rPr>
      </w:pPr>
      <w:r>
        <w:rPr>
          <w:rFonts w:ascii="Arial" w:hAnsi="Arial" w:cs="Arial"/>
        </w:rPr>
        <w:t> </w:t>
      </w:r>
    </w:p>
    <w:p w14:paraId="658ED327" w14:textId="5B0FC7A4" w:rsidR="00137757" w:rsidRDefault="00137757" w:rsidP="00137757">
      <w:pPr>
        <w:pStyle w:val="paragraph"/>
        <w:spacing w:before="0" w:beforeAutospacing="0" w:after="0" w:afterAutospacing="0"/>
        <w:textAlignment w:val="baseline"/>
        <w:rPr>
          <w:rFonts w:ascii="Arial" w:hAnsi="Arial" w:cs="Arial"/>
        </w:rPr>
      </w:pPr>
      <w:r>
        <w:rPr>
          <w:rFonts w:ascii="Arial" w:hAnsi="Arial" w:cs="Arial"/>
        </w:rPr>
        <w:t xml:space="preserve">Helen Golightly advised the Board that a piece of work would be concluded by the end of the year and brought to the January meeting </w:t>
      </w:r>
      <w:r w:rsidR="00BD392E">
        <w:rPr>
          <w:rFonts w:ascii="Arial" w:hAnsi="Arial" w:cs="Arial"/>
        </w:rPr>
        <w:t>evaluating the Strategic Economic Plan.</w:t>
      </w:r>
      <w:r>
        <w:rPr>
          <w:rFonts w:ascii="Arial" w:hAnsi="Arial" w:cs="Arial"/>
        </w:rPr>
        <w:t xml:space="preserve"> </w:t>
      </w:r>
    </w:p>
    <w:p w14:paraId="33475E7A" w14:textId="77777777" w:rsidR="00137757" w:rsidRDefault="00137757" w:rsidP="00137757">
      <w:pPr>
        <w:pStyle w:val="paragraph"/>
        <w:spacing w:before="0" w:beforeAutospacing="0" w:after="0" w:afterAutospacing="0"/>
        <w:textAlignment w:val="baseline"/>
        <w:rPr>
          <w:rFonts w:ascii="Arial" w:hAnsi="Arial" w:cs="Arial"/>
        </w:rPr>
      </w:pPr>
    </w:p>
    <w:p w14:paraId="540049F5" w14:textId="77777777" w:rsidR="00137757" w:rsidRDefault="00137757" w:rsidP="00137757">
      <w:pPr>
        <w:pStyle w:val="paragraph"/>
        <w:spacing w:before="0" w:beforeAutospacing="0" w:after="0" w:afterAutospacing="0"/>
        <w:textAlignment w:val="baseline"/>
        <w:rPr>
          <w:rFonts w:ascii="Arial" w:hAnsi="Arial" w:cs="Arial"/>
        </w:rPr>
      </w:pPr>
      <w:r>
        <w:rPr>
          <w:rFonts w:ascii="Arial" w:hAnsi="Arial" w:cs="Arial"/>
        </w:rPr>
        <w:t>Jen Robson informed attendees that the Evidence Hub was continuing to evolve, work on the Net Zero KPIs was being finalised and thanked members for their input.</w:t>
      </w:r>
    </w:p>
    <w:p w14:paraId="2A221B77" w14:textId="77777777" w:rsidR="00137757" w:rsidRDefault="00137757" w:rsidP="00137757">
      <w:pPr>
        <w:pStyle w:val="paragraph"/>
        <w:spacing w:before="0" w:beforeAutospacing="0" w:after="0" w:afterAutospacing="0"/>
        <w:textAlignment w:val="baseline"/>
        <w:rPr>
          <w:rFonts w:ascii="Arial" w:hAnsi="Arial" w:cs="Arial"/>
        </w:rPr>
      </w:pPr>
    </w:p>
    <w:p w14:paraId="79846770" w14:textId="386F2395" w:rsidR="00137757" w:rsidRDefault="00137757" w:rsidP="00137757">
      <w:pPr>
        <w:autoSpaceDE w:val="0"/>
        <w:autoSpaceDN w:val="0"/>
        <w:adjustRightInd w:val="0"/>
        <w:rPr>
          <w:rFonts w:cs="Arial"/>
        </w:rPr>
      </w:pPr>
      <w:r>
        <w:rPr>
          <w:rFonts w:cs="Arial"/>
        </w:rPr>
        <w:t xml:space="preserve">Colin Bell said that the growth team was performing </w:t>
      </w:r>
      <w:proofErr w:type="gramStart"/>
      <w:r>
        <w:rPr>
          <w:rFonts w:cs="Arial"/>
        </w:rPr>
        <w:t>really well</w:t>
      </w:r>
      <w:proofErr w:type="gramEnd"/>
      <w:r>
        <w:rPr>
          <w:rFonts w:cs="Arial"/>
        </w:rPr>
        <w:t xml:space="preserve"> and hitting all targets. The main developmental activity had been the re-platforming of the Growth Hub website to help companies to better navigate the new UK</w:t>
      </w:r>
      <w:r w:rsidR="00BD392E">
        <w:rPr>
          <w:rFonts w:cs="Arial"/>
        </w:rPr>
        <w:t xml:space="preserve"> </w:t>
      </w:r>
      <w:r>
        <w:rPr>
          <w:rFonts w:cs="Arial"/>
        </w:rPr>
        <w:t>S</w:t>
      </w:r>
      <w:r w:rsidR="00BD392E">
        <w:rPr>
          <w:rFonts w:cs="Arial"/>
        </w:rPr>
        <w:t xml:space="preserve">hared </w:t>
      </w:r>
      <w:r>
        <w:rPr>
          <w:rFonts w:cs="Arial"/>
        </w:rPr>
        <w:t>P</w:t>
      </w:r>
      <w:r w:rsidR="00BD392E">
        <w:rPr>
          <w:rFonts w:cs="Arial"/>
        </w:rPr>
        <w:t xml:space="preserve">rosperity </w:t>
      </w:r>
      <w:r>
        <w:rPr>
          <w:rFonts w:cs="Arial"/>
        </w:rPr>
        <w:t>F</w:t>
      </w:r>
      <w:r w:rsidR="00BD392E">
        <w:rPr>
          <w:rFonts w:cs="Arial"/>
        </w:rPr>
        <w:t>und</w:t>
      </w:r>
      <w:r>
        <w:rPr>
          <w:rFonts w:cs="Arial"/>
        </w:rPr>
        <w:t xml:space="preserve"> landscape. The new site is scheduled to go live on 5 October</w:t>
      </w:r>
      <w:r>
        <w:rPr>
          <w:rFonts w:ascii="Exo2.0-Regular" w:hAnsi="Exo2.0-Regular" w:cs="Exo2.0-Regular"/>
          <w:color w:val="585757"/>
          <w:sz w:val="20"/>
        </w:rPr>
        <w:t>.</w:t>
      </w:r>
      <w:r>
        <w:rPr>
          <w:rFonts w:cs="Arial"/>
        </w:rPr>
        <w:t xml:space="preserve"> </w:t>
      </w:r>
    </w:p>
    <w:p w14:paraId="67813144" w14:textId="77777777" w:rsidR="00137757" w:rsidRDefault="00137757" w:rsidP="00137757">
      <w:pPr>
        <w:autoSpaceDE w:val="0"/>
        <w:autoSpaceDN w:val="0"/>
        <w:adjustRightInd w:val="0"/>
        <w:rPr>
          <w:rFonts w:cs="Arial"/>
        </w:rPr>
      </w:pPr>
    </w:p>
    <w:p w14:paraId="624BE806" w14:textId="6FA0CC26" w:rsidR="00137757" w:rsidRDefault="00137757" w:rsidP="00137757">
      <w:pPr>
        <w:autoSpaceDE w:val="0"/>
        <w:autoSpaceDN w:val="0"/>
        <w:adjustRightInd w:val="0"/>
        <w:rPr>
          <w:rFonts w:cs="Arial"/>
        </w:rPr>
      </w:pPr>
      <w:r>
        <w:rPr>
          <w:rFonts w:cs="Arial"/>
        </w:rPr>
        <w:t>There was an appetite f</w:t>
      </w:r>
      <w:r w:rsidR="00BD392E">
        <w:rPr>
          <w:rFonts w:cs="Arial"/>
        </w:rPr>
        <w:t>rom</w:t>
      </w:r>
      <w:r>
        <w:rPr>
          <w:rFonts w:cs="Arial"/>
        </w:rPr>
        <w:t xml:space="preserve"> the Treasury to expand Made Smarter and the LEP had </w:t>
      </w:r>
      <w:r w:rsidR="00BD392E">
        <w:rPr>
          <w:rFonts w:cs="Arial"/>
        </w:rPr>
        <w:t xml:space="preserve">spoken to the Department of Business and Trade (DBT) to </w:t>
      </w:r>
      <w:r>
        <w:rPr>
          <w:rFonts w:cs="Arial"/>
        </w:rPr>
        <w:t xml:space="preserve">see </w:t>
      </w:r>
      <w:r w:rsidR="00BD392E">
        <w:rPr>
          <w:rFonts w:cs="Arial"/>
        </w:rPr>
        <w:t xml:space="preserve">if </w:t>
      </w:r>
      <w:r>
        <w:rPr>
          <w:rFonts w:cs="Arial"/>
        </w:rPr>
        <w:t>this programme</w:t>
      </w:r>
      <w:r w:rsidR="00BD392E">
        <w:rPr>
          <w:rFonts w:cs="Arial"/>
        </w:rPr>
        <w:t xml:space="preserve"> could be</w:t>
      </w:r>
      <w:r>
        <w:rPr>
          <w:rFonts w:cs="Arial"/>
        </w:rPr>
        <w:t xml:space="preserve"> more than doubled. </w:t>
      </w:r>
    </w:p>
    <w:p w14:paraId="151124B8" w14:textId="77777777" w:rsidR="00137757" w:rsidRDefault="00137757" w:rsidP="00137757">
      <w:pPr>
        <w:autoSpaceDE w:val="0"/>
        <w:autoSpaceDN w:val="0"/>
        <w:adjustRightInd w:val="0"/>
        <w:rPr>
          <w:rFonts w:cs="Arial"/>
        </w:rPr>
      </w:pPr>
    </w:p>
    <w:p w14:paraId="4DBA67F5" w14:textId="3E19CEA4" w:rsidR="00137757" w:rsidRDefault="00137757" w:rsidP="00137757">
      <w:pPr>
        <w:autoSpaceDE w:val="0"/>
        <w:autoSpaceDN w:val="0"/>
        <w:adjustRightInd w:val="0"/>
        <w:rPr>
          <w:rFonts w:cs="Arial"/>
        </w:rPr>
      </w:pPr>
      <w:r>
        <w:rPr>
          <w:rFonts w:cs="Arial"/>
        </w:rPr>
        <w:t>On internationalisation work the LEP had collaborated with DBT to deliver a</w:t>
      </w:r>
      <w:r w:rsidR="00BD392E">
        <w:rPr>
          <w:rFonts w:cs="Arial"/>
        </w:rPr>
        <w:t>n</w:t>
      </w:r>
      <w:r>
        <w:rPr>
          <w:rFonts w:cs="Arial"/>
        </w:rPr>
        <w:t xml:space="preserve"> event focused on trade with Turkey on 15 September. As devolution portfolios developed, consideration needed to be given </w:t>
      </w:r>
      <w:r w:rsidR="00BD392E">
        <w:rPr>
          <w:rFonts w:cs="Arial"/>
        </w:rPr>
        <w:t>on</w:t>
      </w:r>
      <w:r>
        <w:rPr>
          <w:rFonts w:cs="Arial"/>
        </w:rPr>
        <w:t xml:space="preserve"> how best to incorporate internationalisation strategy.</w:t>
      </w:r>
    </w:p>
    <w:p w14:paraId="0332F5ED" w14:textId="7EEC0DC6" w:rsidR="00137757" w:rsidRDefault="00137757" w:rsidP="00137757">
      <w:pPr>
        <w:pStyle w:val="paragraph"/>
        <w:spacing w:before="0" w:beforeAutospacing="0" w:after="0" w:afterAutospacing="0"/>
        <w:textAlignment w:val="baseline"/>
        <w:rPr>
          <w:rFonts w:ascii="Arial" w:hAnsi="Arial" w:cs="Arial"/>
        </w:rPr>
      </w:pPr>
    </w:p>
    <w:p w14:paraId="5511495B" w14:textId="77777777" w:rsidR="00137757" w:rsidRDefault="00137757" w:rsidP="00137757">
      <w:pPr>
        <w:pStyle w:val="paragraph"/>
        <w:spacing w:before="0" w:beforeAutospacing="0" w:after="0" w:afterAutospacing="0"/>
        <w:textAlignment w:val="baseline"/>
        <w:rPr>
          <w:rFonts w:ascii="Arial" w:hAnsi="Arial" w:cs="Arial"/>
        </w:rPr>
      </w:pPr>
      <w:r>
        <w:rPr>
          <w:rFonts w:ascii="Arial" w:hAnsi="Arial" w:cs="Arial"/>
        </w:rPr>
        <w:t xml:space="preserve">Michelle Rainbow updated on the </w:t>
      </w:r>
      <w:proofErr w:type="gramStart"/>
      <w:r>
        <w:rPr>
          <w:rFonts w:ascii="Arial" w:hAnsi="Arial" w:cs="Arial"/>
        </w:rPr>
        <w:t>North East</w:t>
      </w:r>
      <w:proofErr w:type="gramEnd"/>
      <w:r>
        <w:rPr>
          <w:rFonts w:ascii="Arial" w:hAnsi="Arial" w:cs="Arial"/>
        </w:rPr>
        <w:t xml:space="preserve"> Careers Hub and said there had been a busy start to this academic year. She went on to highlight two </w:t>
      </w:r>
      <w:proofErr w:type="gramStart"/>
      <w:r>
        <w:rPr>
          <w:rFonts w:ascii="Arial" w:hAnsi="Arial" w:cs="Arial"/>
        </w:rPr>
        <w:t>particular areas</w:t>
      </w:r>
      <w:proofErr w:type="gramEnd"/>
      <w:r>
        <w:rPr>
          <w:rFonts w:ascii="Arial" w:hAnsi="Arial" w:cs="Arial"/>
        </w:rPr>
        <w:t xml:space="preserve"> – the improved performance of schools and colleges with regard to the benchmarks and the delivery of phases 3 and 4 Bootcamps and the progression opportunities that the camps lead to, particularly for the self-employed.</w:t>
      </w:r>
    </w:p>
    <w:p w14:paraId="1338141C" w14:textId="77777777" w:rsidR="00137757" w:rsidRDefault="00137757" w:rsidP="00137757">
      <w:pPr>
        <w:pStyle w:val="paragraph"/>
        <w:spacing w:before="0" w:beforeAutospacing="0" w:after="0" w:afterAutospacing="0"/>
        <w:textAlignment w:val="baseline"/>
        <w:rPr>
          <w:rFonts w:ascii="Arial" w:hAnsi="Arial" w:cs="Arial"/>
        </w:rPr>
      </w:pPr>
    </w:p>
    <w:p w14:paraId="69683DCD" w14:textId="77777777" w:rsidR="00137757" w:rsidRDefault="00137757" w:rsidP="00137757">
      <w:pPr>
        <w:pStyle w:val="paragraph"/>
        <w:spacing w:before="0" w:beforeAutospacing="0" w:after="0" w:afterAutospacing="0"/>
        <w:textAlignment w:val="baseline"/>
        <w:rPr>
          <w:rFonts w:ascii="Arial" w:hAnsi="Arial" w:cs="Arial"/>
        </w:rPr>
      </w:pPr>
      <w:proofErr w:type="gramStart"/>
      <w:r>
        <w:rPr>
          <w:rFonts w:ascii="Arial" w:hAnsi="Arial" w:cs="Arial"/>
        </w:rPr>
        <w:t>A number of</w:t>
      </w:r>
      <w:proofErr w:type="gramEnd"/>
      <w:r>
        <w:rPr>
          <w:rFonts w:ascii="Arial" w:hAnsi="Arial" w:cs="Arial"/>
        </w:rPr>
        <w:t xml:space="preserve"> new contracts (approximately £17m) had also been secured which went across 2024/25 and this was fantastic. The next report to Board would include some details around the contracts.   </w:t>
      </w:r>
    </w:p>
    <w:p w14:paraId="5F17D430" w14:textId="77777777" w:rsidR="00137757" w:rsidRDefault="00137757" w:rsidP="00137757">
      <w:pPr>
        <w:pStyle w:val="paragraph"/>
        <w:spacing w:before="0" w:beforeAutospacing="0" w:after="0" w:afterAutospacing="0"/>
        <w:textAlignment w:val="baseline"/>
        <w:rPr>
          <w:rFonts w:ascii="Arial" w:hAnsi="Arial" w:cs="Arial"/>
        </w:rPr>
      </w:pPr>
    </w:p>
    <w:p w14:paraId="303412CD" w14:textId="0598846E" w:rsidR="00137757" w:rsidRDefault="00137757" w:rsidP="00137757">
      <w:pPr>
        <w:pStyle w:val="paragraph"/>
        <w:spacing w:before="0" w:beforeAutospacing="0" w:after="0" w:afterAutospacing="0"/>
        <w:textAlignment w:val="baseline"/>
        <w:rPr>
          <w:rFonts w:ascii="Arial" w:hAnsi="Arial" w:cs="Arial"/>
        </w:rPr>
      </w:pPr>
      <w:r>
        <w:rPr>
          <w:rStyle w:val="normaltextrun"/>
          <w:rFonts w:ascii="Arial" w:hAnsi="Arial" w:cs="Arial"/>
          <w:shd w:val="clear" w:color="auto" w:fill="FFFFFF"/>
        </w:rPr>
        <w:lastRenderedPageBreak/>
        <w:t>Colin Bell</w:t>
      </w:r>
      <w:r>
        <w:rPr>
          <w:rFonts w:ascii="Arial" w:hAnsi="Arial" w:cs="Arial"/>
          <w:i/>
          <w:iCs/>
        </w:rPr>
        <w:t xml:space="preserve"> </w:t>
      </w:r>
      <w:r>
        <w:rPr>
          <w:rStyle w:val="normaltextrun"/>
          <w:rFonts w:ascii="Arial" w:hAnsi="Arial" w:cs="Arial"/>
        </w:rPr>
        <w:t xml:space="preserve">informed the Board that there was positive news on the </w:t>
      </w:r>
      <w:proofErr w:type="gramStart"/>
      <w:r>
        <w:rPr>
          <w:rStyle w:val="normaltextrun"/>
          <w:rFonts w:ascii="Arial" w:hAnsi="Arial" w:cs="Arial"/>
        </w:rPr>
        <w:t>North East</w:t>
      </w:r>
      <w:proofErr w:type="gramEnd"/>
      <w:r>
        <w:rPr>
          <w:rStyle w:val="normaltextrun"/>
          <w:rFonts w:ascii="Arial" w:hAnsi="Arial" w:cs="Arial"/>
        </w:rPr>
        <w:t xml:space="preserve"> Growth Hub as funding had now been secured. There was also currently high demand for the Growth Hub but probably less traditional type</w:t>
      </w:r>
      <w:r w:rsidR="00BD392E">
        <w:rPr>
          <w:rStyle w:val="normaltextrun"/>
          <w:rFonts w:ascii="Arial" w:hAnsi="Arial" w:cs="Arial"/>
        </w:rPr>
        <w:t>s</w:t>
      </w:r>
      <w:r>
        <w:rPr>
          <w:rStyle w:val="normaltextrun"/>
          <w:rFonts w:ascii="Arial" w:hAnsi="Arial" w:cs="Arial"/>
        </w:rPr>
        <w:t xml:space="preserve"> of requests. One emerging pattern was that businesses were very busy and to remain in a profitable position</w:t>
      </w:r>
      <w:r w:rsidR="00BD392E">
        <w:rPr>
          <w:rStyle w:val="normaltextrun"/>
          <w:rFonts w:ascii="Arial" w:hAnsi="Arial" w:cs="Arial"/>
        </w:rPr>
        <w:t>,</w:t>
      </w:r>
      <w:r>
        <w:rPr>
          <w:rStyle w:val="normaltextrun"/>
          <w:rFonts w:ascii="Arial" w:hAnsi="Arial" w:cs="Arial"/>
        </w:rPr>
        <w:t xml:space="preserve"> people were having to work harder. </w:t>
      </w:r>
      <w:r>
        <w:rPr>
          <w:rStyle w:val="eop"/>
          <w:rFonts w:ascii="Arial" w:hAnsi="Arial" w:cs="Arial"/>
          <w:color w:val="212529"/>
        </w:rPr>
        <w:t> </w:t>
      </w:r>
    </w:p>
    <w:p w14:paraId="58C20263" w14:textId="77777777" w:rsidR="00137757" w:rsidRDefault="00137757" w:rsidP="00137757">
      <w:pPr>
        <w:pStyle w:val="paragraph"/>
        <w:spacing w:before="0" w:beforeAutospacing="0" w:after="0" w:afterAutospacing="0"/>
        <w:jc w:val="both"/>
        <w:textAlignment w:val="baseline"/>
        <w:rPr>
          <w:rFonts w:ascii="Arial" w:hAnsi="Arial" w:cs="Arial"/>
        </w:rPr>
      </w:pPr>
      <w:r>
        <w:rPr>
          <w:rFonts w:ascii="Arial" w:hAnsi="Arial" w:cs="Arial"/>
        </w:rPr>
        <w:t> </w:t>
      </w:r>
    </w:p>
    <w:p w14:paraId="25E2677C" w14:textId="0B824548" w:rsidR="00137757" w:rsidRDefault="00137757" w:rsidP="00137757">
      <w:pPr>
        <w:pStyle w:val="paragraph"/>
        <w:spacing w:before="0" w:beforeAutospacing="0" w:after="0" w:afterAutospacing="0"/>
        <w:textAlignment w:val="baseline"/>
        <w:rPr>
          <w:rStyle w:val="normaltextrun"/>
        </w:rPr>
      </w:pPr>
      <w:r>
        <w:rPr>
          <w:rStyle w:val="normaltextrun"/>
          <w:rFonts w:ascii="Arial" w:hAnsi="Arial" w:cs="Arial"/>
        </w:rPr>
        <w:t xml:space="preserve">The Chair commented that there was a huge amount of work to </w:t>
      </w:r>
      <w:proofErr w:type="gramStart"/>
      <w:r>
        <w:rPr>
          <w:rStyle w:val="normaltextrun"/>
          <w:rFonts w:ascii="Arial" w:hAnsi="Arial" w:cs="Arial"/>
        </w:rPr>
        <w:t>deliver</w:t>
      </w:r>
      <w:proofErr w:type="gramEnd"/>
      <w:r>
        <w:rPr>
          <w:rStyle w:val="normaltextrun"/>
          <w:rFonts w:ascii="Arial" w:hAnsi="Arial" w:cs="Arial"/>
        </w:rPr>
        <w:t xml:space="preserve"> and it was good to see that no one had taken the foot off the pedal. There were a lot of </w:t>
      </w:r>
      <w:r w:rsidR="00BD392E">
        <w:rPr>
          <w:rStyle w:val="normaltextrun"/>
          <w:rFonts w:ascii="Arial" w:hAnsi="Arial" w:cs="Arial"/>
        </w:rPr>
        <w:t>‘</w:t>
      </w:r>
      <w:r>
        <w:rPr>
          <w:rStyle w:val="normaltextrun"/>
          <w:rFonts w:ascii="Arial" w:hAnsi="Arial" w:cs="Arial"/>
        </w:rPr>
        <w:t>greens</w:t>
      </w:r>
      <w:r w:rsidR="00BD392E">
        <w:rPr>
          <w:rStyle w:val="normaltextrun"/>
          <w:rFonts w:ascii="Arial" w:hAnsi="Arial" w:cs="Arial"/>
        </w:rPr>
        <w:t>’</w:t>
      </w:r>
      <w:r>
        <w:rPr>
          <w:rStyle w:val="normaltextrun"/>
          <w:rFonts w:ascii="Arial" w:hAnsi="Arial" w:cs="Arial"/>
        </w:rPr>
        <w:t xml:space="preserve"> in the plan and the organisation was on track. The Annual Delivery Plan demonstrated that the Executive Team were really sighted on getting on with getting on.  </w:t>
      </w:r>
    </w:p>
    <w:p w14:paraId="79A8B984" w14:textId="77777777" w:rsidR="00137757" w:rsidRDefault="00137757" w:rsidP="00137757">
      <w:pPr>
        <w:pStyle w:val="paragraph"/>
        <w:spacing w:before="0" w:beforeAutospacing="0" w:after="0" w:afterAutospacing="0"/>
        <w:textAlignment w:val="baseline"/>
        <w:rPr>
          <w:rStyle w:val="normaltextrun"/>
          <w:rFonts w:ascii="Arial" w:hAnsi="Arial" w:cs="Arial"/>
        </w:rPr>
      </w:pPr>
    </w:p>
    <w:p w14:paraId="58E1E301" w14:textId="498257C8" w:rsidR="00137757" w:rsidRDefault="00137757" w:rsidP="0013775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Chris Day highlighted Insights </w:t>
      </w:r>
      <w:proofErr w:type="gramStart"/>
      <w:r>
        <w:rPr>
          <w:rStyle w:val="normaltextrun"/>
          <w:rFonts w:ascii="Arial" w:hAnsi="Arial" w:cs="Arial"/>
        </w:rPr>
        <w:t>North East</w:t>
      </w:r>
      <w:proofErr w:type="gramEnd"/>
      <w:r>
        <w:rPr>
          <w:rStyle w:val="normaltextrun"/>
          <w:rFonts w:ascii="Arial" w:hAnsi="Arial" w:cs="Arial"/>
        </w:rPr>
        <w:t xml:space="preserve">, the new £5m award from Research England to develop evidence through the university sector focussing particularly on local government and NHS. All five universities were </w:t>
      </w:r>
      <w:proofErr w:type="gramStart"/>
      <w:r>
        <w:rPr>
          <w:rStyle w:val="normaltextrun"/>
          <w:rFonts w:ascii="Arial" w:hAnsi="Arial" w:cs="Arial"/>
        </w:rPr>
        <w:t>involved</w:t>
      </w:r>
      <w:proofErr w:type="gramEnd"/>
      <w:r>
        <w:rPr>
          <w:rStyle w:val="normaltextrun"/>
          <w:rFonts w:ascii="Arial" w:hAnsi="Arial" w:cs="Arial"/>
        </w:rPr>
        <w:t xml:space="preserve"> and it had already coordinated the evidence base for Net Zero North East England. This could effectively become the collection of academics </w:t>
      </w:r>
      <w:r w:rsidR="00BD392E">
        <w:rPr>
          <w:rStyle w:val="normaltextrun"/>
          <w:rFonts w:ascii="Arial" w:hAnsi="Arial" w:cs="Arial"/>
        </w:rPr>
        <w:t>t</w:t>
      </w:r>
      <w:r>
        <w:rPr>
          <w:rStyle w:val="normaltextrun"/>
          <w:rFonts w:ascii="Arial" w:hAnsi="Arial" w:cs="Arial"/>
        </w:rPr>
        <w:t>hat NEMCA ultimately turned to when they wanted academic based hard evidence.</w:t>
      </w:r>
      <w:r w:rsidR="00BD392E">
        <w:rPr>
          <w:rStyle w:val="normaltextrun"/>
          <w:rFonts w:ascii="Arial" w:hAnsi="Arial" w:cs="Arial"/>
        </w:rPr>
        <w:t xml:space="preserve"> It was also noted that Insights </w:t>
      </w:r>
      <w:proofErr w:type="gramStart"/>
      <w:r w:rsidR="00BD392E">
        <w:rPr>
          <w:rStyle w:val="normaltextrun"/>
          <w:rFonts w:ascii="Arial" w:hAnsi="Arial" w:cs="Arial"/>
        </w:rPr>
        <w:t>North East</w:t>
      </w:r>
      <w:proofErr w:type="gramEnd"/>
      <w:r w:rsidR="00BD392E">
        <w:rPr>
          <w:rStyle w:val="normaltextrun"/>
          <w:rFonts w:ascii="Arial" w:hAnsi="Arial" w:cs="Arial"/>
        </w:rPr>
        <w:t xml:space="preserve"> and the region’s Evidence Hub need to work closely.</w:t>
      </w:r>
    </w:p>
    <w:p w14:paraId="6CCE867C" w14:textId="77777777" w:rsidR="00137757" w:rsidRDefault="00137757" w:rsidP="00137757">
      <w:pPr>
        <w:pStyle w:val="paragraph"/>
        <w:spacing w:before="0" w:beforeAutospacing="0" w:after="0" w:afterAutospacing="0"/>
        <w:textAlignment w:val="baseline"/>
        <w:rPr>
          <w:rStyle w:val="normaltextrun"/>
          <w:rFonts w:ascii="Arial" w:hAnsi="Arial" w:cs="Arial"/>
        </w:rPr>
      </w:pPr>
    </w:p>
    <w:p w14:paraId="4A0A3D2E" w14:textId="77777777" w:rsidR="00137757" w:rsidRDefault="00137757" w:rsidP="0013775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Chair stated that this was an amazing asset for the </w:t>
      </w:r>
      <w:proofErr w:type="gramStart"/>
      <w:r>
        <w:rPr>
          <w:rStyle w:val="normaltextrun"/>
          <w:rFonts w:ascii="Arial" w:hAnsi="Arial" w:cs="Arial"/>
        </w:rPr>
        <w:t>North East</w:t>
      </w:r>
      <w:proofErr w:type="gramEnd"/>
      <w:r>
        <w:rPr>
          <w:rStyle w:val="normaltextrun"/>
          <w:rFonts w:ascii="Arial" w:hAnsi="Arial" w:cs="Arial"/>
        </w:rPr>
        <w:t xml:space="preserve"> and it also demonstrated how well the universities were working together and the overall collective strength of research in the region. Insights was the link between research, policy and putting it into practice. Jen Robson said it had been very interesting to see this joint relationship evolve and come into practice over the last few months. </w:t>
      </w:r>
    </w:p>
    <w:p w14:paraId="1407D8B9" w14:textId="77777777" w:rsidR="00B5580A" w:rsidRDefault="00B5580A" w:rsidP="0031364B">
      <w:pPr>
        <w:rPr>
          <w:szCs w:val="24"/>
        </w:rPr>
      </w:pPr>
    </w:p>
    <w:p w14:paraId="0C11FF36" w14:textId="77777777" w:rsidR="006E31E1" w:rsidRDefault="00D440EC">
      <w:pPr>
        <w:rPr>
          <w:vanish/>
        </w:rPr>
      </w:pPr>
      <w:r>
        <w:rPr>
          <w:vanish/>
        </w:rPr>
        <w:t>&lt;/AI5&gt;</w:t>
      </w:r>
    </w:p>
    <w:p w14:paraId="29787177" w14:textId="77777777" w:rsidR="006E31E1" w:rsidRDefault="00D440EC">
      <w:pPr>
        <w:rPr>
          <w:vanish/>
        </w:rPr>
      </w:pPr>
      <w:r>
        <w:rPr>
          <w:vanish/>
        </w:rPr>
        <w:t>&lt;AI6&gt;</w:t>
      </w:r>
    </w:p>
    <w:p w14:paraId="0CA5BA93" w14:textId="77777777" w:rsidR="0031364B" w:rsidRPr="001A579A" w:rsidRDefault="00D440EC" w:rsidP="00DC5E90">
      <w:pPr>
        <w:numPr>
          <w:ilvl w:val="0"/>
          <w:numId w:val="18"/>
        </w:numPr>
        <w:rPr>
          <w:b/>
          <w:caps/>
          <w:szCs w:val="24"/>
        </w:rPr>
      </w:pPr>
      <w:r>
        <w:rPr>
          <w:b/>
          <w:caps/>
          <w:szCs w:val="24"/>
          <w:bdr w:val="nil"/>
        </w:rPr>
        <w:t>Fund management update</w:t>
      </w:r>
      <w:r w:rsidR="0031364B" w:rsidRPr="001A579A">
        <w:rPr>
          <w:b/>
          <w:caps/>
          <w:szCs w:val="24"/>
        </w:rPr>
        <w:t xml:space="preserve"> </w:t>
      </w:r>
    </w:p>
    <w:p w14:paraId="4CF352CC" w14:textId="77777777" w:rsidR="0031364B" w:rsidRDefault="0031364B"/>
    <w:p w14:paraId="2DBC3B32" w14:textId="77777777" w:rsidR="00FB6A0D" w:rsidRDefault="00FB6A0D" w:rsidP="00FB6A0D">
      <w:pPr>
        <w:adjustRightInd w:val="0"/>
        <w:rPr>
          <w:rFonts w:ascii="Arial-BoldMT" w:hAnsi="Arial-BoldMT" w:cs="Arial-BoldMT"/>
          <w:b/>
          <w:bCs/>
        </w:rPr>
      </w:pPr>
      <w:r>
        <w:rPr>
          <w:rFonts w:ascii="Arial-BoldMT" w:hAnsi="Arial-BoldMT" w:cs="Arial-BoldMT"/>
          <w:b/>
          <w:bCs/>
        </w:rPr>
        <w:t>This report was confidential as it contained commercial information relating to the financial or business affairs of a particular person or organisation and was not for wider circulation.</w:t>
      </w:r>
    </w:p>
    <w:p w14:paraId="2937B3E6" w14:textId="07A2C8BA" w:rsidR="00FB6A0D" w:rsidRDefault="00FB6A0D" w:rsidP="00FB6A0D">
      <w:pPr>
        <w:adjustRightInd w:val="0"/>
        <w:rPr>
          <w:rFonts w:ascii="Arial-BoldMT" w:hAnsi="Arial-BoldMT" w:cs="Arial-BoldMT"/>
          <w:b/>
          <w:bCs/>
        </w:rPr>
      </w:pPr>
    </w:p>
    <w:p w14:paraId="0AFB3EA5" w14:textId="29750C08" w:rsidR="00FF00E0" w:rsidRDefault="00FF00E0" w:rsidP="00FB6A0D">
      <w:pPr>
        <w:adjustRightInd w:val="0"/>
        <w:rPr>
          <w:rFonts w:ascii="Arial-BoldMT" w:hAnsi="Arial-BoldMT" w:cs="Arial-BoldMT"/>
          <w:b/>
          <w:bCs/>
        </w:rPr>
      </w:pPr>
      <w:r w:rsidRPr="1BCDE5F5">
        <w:rPr>
          <w:rFonts w:cs="Arial"/>
        </w:rPr>
        <w:t xml:space="preserve">This report includes delegated funding decisions since the last Board meeting; programme performance figures for qtr.1 2023/24 and recommendations to approve two funding awards for Enterprise Zone Feasibility Study and Cargo development work at the Newcastle Airport EZ site. A one-off change to the loan to cost limit for a new loan from the Commercial Property Investment fund </w:t>
      </w:r>
      <w:r>
        <w:rPr>
          <w:rFonts w:cs="Arial"/>
        </w:rPr>
        <w:t>wa</w:t>
      </w:r>
      <w:r w:rsidRPr="1BCDE5F5">
        <w:rPr>
          <w:rFonts w:cs="Arial"/>
        </w:rPr>
        <w:t xml:space="preserve">s also presented along with proposed variations to a current loan facility for Solar Capture Technologies Ltd and a grant funding agreement on the Bessemer Court scheme being developed by Project Genesis Ltd in Consett.    </w:t>
      </w:r>
    </w:p>
    <w:p w14:paraId="07270F8B" w14:textId="77777777" w:rsidR="00FB6A0D" w:rsidRDefault="00FB6A0D" w:rsidP="00FB6A0D">
      <w:pPr>
        <w:adjustRightInd w:val="0"/>
        <w:rPr>
          <w:rFonts w:cs="Arial"/>
          <w:lang w:eastAsia="ja-JP"/>
        </w:rPr>
      </w:pPr>
    </w:p>
    <w:p w14:paraId="61F547CA" w14:textId="471D16D9" w:rsidR="00FB6A0D" w:rsidRDefault="00FB6A0D" w:rsidP="005447AA">
      <w:pPr>
        <w:adjustRightInd w:val="0"/>
        <w:rPr>
          <w:rFonts w:cs="Arial"/>
          <w:lang w:eastAsia="ja-JP"/>
        </w:rPr>
      </w:pPr>
      <w:r>
        <w:rPr>
          <w:rFonts w:cs="Arial"/>
          <w:lang w:eastAsia="ja-JP"/>
        </w:rPr>
        <w:t xml:space="preserve">Councillor Dixon declared an interest as chair of </w:t>
      </w:r>
      <w:r w:rsidR="00BD392E">
        <w:rPr>
          <w:rFonts w:cs="Arial"/>
          <w:lang w:eastAsia="ja-JP"/>
        </w:rPr>
        <w:t xml:space="preserve">Newcastle International </w:t>
      </w:r>
      <w:r>
        <w:rPr>
          <w:rFonts w:cs="Arial"/>
          <w:lang w:eastAsia="ja-JP"/>
        </w:rPr>
        <w:t xml:space="preserve">Airport Board.  </w:t>
      </w:r>
      <w:r>
        <w:rPr>
          <w:rFonts w:cs="Arial"/>
        </w:rPr>
        <w:t xml:space="preserve">The report was presented in three parts: </w:t>
      </w:r>
    </w:p>
    <w:p w14:paraId="4D9F7582" w14:textId="796BCF2B" w:rsidR="00FF00E0" w:rsidRDefault="00FF00E0" w:rsidP="00FB6A0D">
      <w:pPr>
        <w:rPr>
          <w:rFonts w:cs="Arial"/>
        </w:rPr>
      </w:pPr>
    </w:p>
    <w:p w14:paraId="32EB1F6E" w14:textId="4625DF4F" w:rsidR="00FF00E0" w:rsidRDefault="00FF00E0" w:rsidP="00FF00E0">
      <w:pPr>
        <w:jc w:val="both"/>
        <w:rPr>
          <w:rFonts w:cs="Arial"/>
        </w:rPr>
      </w:pPr>
      <w:r w:rsidRPr="007019F7">
        <w:rPr>
          <w:rFonts w:cs="Arial"/>
          <w:b/>
        </w:rPr>
        <w:t>Part A</w:t>
      </w:r>
      <w:r w:rsidRPr="007019F7">
        <w:rPr>
          <w:rFonts w:cs="Arial"/>
        </w:rPr>
        <w:t xml:space="preserve"> – Set out delegated funding decisions made since the last Board meeting. </w:t>
      </w:r>
    </w:p>
    <w:p w14:paraId="35F4BD6E" w14:textId="77777777" w:rsidR="00FF00E0" w:rsidRPr="007019F7" w:rsidRDefault="00FF00E0" w:rsidP="00FF00E0">
      <w:pPr>
        <w:jc w:val="both"/>
        <w:rPr>
          <w:rFonts w:cs="Arial"/>
        </w:rPr>
      </w:pPr>
    </w:p>
    <w:p w14:paraId="01219F06" w14:textId="681379BF" w:rsidR="00FF00E0" w:rsidRDefault="00FF00E0" w:rsidP="00FF00E0">
      <w:pPr>
        <w:rPr>
          <w:rFonts w:cs="Arial"/>
        </w:rPr>
      </w:pPr>
      <w:r w:rsidRPr="008E07C8">
        <w:rPr>
          <w:rFonts w:cs="Arial"/>
          <w:b/>
          <w:bCs/>
        </w:rPr>
        <w:t>Part</w:t>
      </w:r>
      <w:r>
        <w:rPr>
          <w:rFonts w:cs="Arial"/>
        </w:rPr>
        <w:t xml:space="preserve"> </w:t>
      </w:r>
      <w:r w:rsidRPr="00B31BE2">
        <w:rPr>
          <w:rFonts w:cs="Arial"/>
          <w:b/>
          <w:bCs/>
        </w:rPr>
        <w:t>B</w:t>
      </w:r>
      <w:r w:rsidRPr="776AD483">
        <w:rPr>
          <w:rFonts w:cs="Arial"/>
          <w:b/>
          <w:bCs/>
        </w:rPr>
        <w:t xml:space="preserve"> -</w:t>
      </w:r>
      <w:r w:rsidRPr="00B31BE2">
        <w:rPr>
          <w:rFonts w:cs="Arial"/>
          <w:b/>
          <w:bCs/>
        </w:rPr>
        <w:t xml:space="preserve"> </w:t>
      </w:r>
      <w:r>
        <w:rPr>
          <w:rFonts w:cs="Arial"/>
        </w:rPr>
        <w:t>P</w:t>
      </w:r>
      <w:r w:rsidRPr="007019F7">
        <w:rPr>
          <w:rFonts w:cs="Arial"/>
        </w:rPr>
        <w:t>rovide</w:t>
      </w:r>
      <w:r>
        <w:rPr>
          <w:rFonts w:cs="Arial"/>
        </w:rPr>
        <w:t>d</w:t>
      </w:r>
      <w:r w:rsidRPr="007019F7">
        <w:rPr>
          <w:rFonts w:cs="Arial"/>
        </w:rPr>
        <w:t xml:space="preserve"> a summary of progress on each major funding programme</w:t>
      </w:r>
      <w:r>
        <w:rPr>
          <w:rFonts w:cs="Arial"/>
        </w:rPr>
        <w:t xml:space="preserve">, this included several project funding decisions that were being referred for Board for approval due to the Investment Board meeting on 14 September being inquorate. These were: </w:t>
      </w:r>
    </w:p>
    <w:p w14:paraId="4E3278DD" w14:textId="77777777" w:rsidR="00FF00E0" w:rsidRDefault="00FF00E0" w:rsidP="00FF00E0">
      <w:pPr>
        <w:rPr>
          <w:rFonts w:cs="Arial"/>
        </w:rPr>
      </w:pPr>
    </w:p>
    <w:p w14:paraId="01DE576A" w14:textId="77777777" w:rsidR="00FF00E0" w:rsidRPr="00F420CA" w:rsidRDefault="00FF00E0" w:rsidP="00FF00E0">
      <w:pPr>
        <w:jc w:val="both"/>
        <w:rPr>
          <w:rFonts w:cs="Arial"/>
          <w:b/>
          <w:bCs/>
        </w:rPr>
      </w:pPr>
      <w:r w:rsidRPr="00F420CA">
        <w:rPr>
          <w:rFonts w:cs="Arial"/>
          <w:b/>
          <w:bCs/>
        </w:rPr>
        <w:lastRenderedPageBreak/>
        <w:t xml:space="preserve">NEIF Programme </w:t>
      </w:r>
    </w:p>
    <w:p w14:paraId="49CC33C2" w14:textId="2BF38F94" w:rsidR="00FF00E0" w:rsidRPr="00FF00E0" w:rsidRDefault="00FF00E0" w:rsidP="00FF00E0">
      <w:pPr>
        <w:pStyle w:val="ListParagraph"/>
        <w:numPr>
          <w:ilvl w:val="0"/>
          <w:numId w:val="25"/>
        </w:numPr>
        <w:spacing w:after="0" w:line="240" w:lineRule="auto"/>
        <w:rPr>
          <w:rFonts w:ascii="Arial" w:hAnsi="Arial" w:cs="Arial"/>
          <w:sz w:val="24"/>
          <w:szCs w:val="24"/>
        </w:rPr>
      </w:pPr>
      <w:r w:rsidRPr="00FF00E0">
        <w:rPr>
          <w:rFonts w:ascii="Arial" w:hAnsi="Arial" w:cs="Arial"/>
          <w:b/>
          <w:bCs/>
          <w:sz w:val="24"/>
          <w:szCs w:val="24"/>
        </w:rPr>
        <w:t>Common Room for the North, Newcastle</w:t>
      </w:r>
      <w:r w:rsidRPr="00FF00E0">
        <w:rPr>
          <w:rFonts w:ascii="Arial" w:hAnsi="Arial" w:cs="Arial"/>
          <w:sz w:val="24"/>
          <w:szCs w:val="24"/>
        </w:rPr>
        <w:t xml:space="preserve"> – Change to loan payment </w:t>
      </w:r>
      <w:proofErr w:type="gramStart"/>
      <w:r w:rsidRPr="00FF00E0">
        <w:rPr>
          <w:rFonts w:ascii="Arial" w:hAnsi="Arial" w:cs="Arial"/>
          <w:sz w:val="24"/>
          <w:szCs w:val="24"/>
        </w:rPr>
        <w:t>profile</w:t>
      </w:r>
      <w:proofErr w:type="gramEnd"/>
    </w:p>
    <w:p w14:paraId="39EA6BEF" w14:textId="77777777" w:rsidR="00FF00E0" w:rsidRPr="00FF00E0" w:rsidRDefault="00FF00E0" w:rsidP="00FF00E0">
      <w:pPr>
        <w:pStyle w:val="ListParagraph"/>
        <w:numPr>
          <w:ilvl w:val="0"/>
          <w:numId w:val="25"/>
        </w:numPr>
        <w:spacing w:after="0" w:line="240" w:lineRule="auto"/>
        <w:rPr>
          <w:rFonts w:ascii="Arial" w:hAnsi="Arial" w:cs="Arial"/>
          <w:sz w:val="24"/>
          <w:szCs w:val="24"/>
        </w:rPr>
      </w:pPr>
      <w:r w:rsidRPr="00FF00E0">
        <w:rPr>
          <w:rFonts w:ascii="Arial" w:hAnsi="Arial" w:cs="Arial"/>
          <w:b/>
          <w:bCs/>
          <w:sz w:val="24"/>
          <w:szCs w:val="24"/>
        </w:rPr>
        <w:t>Solar Capture Ltd, Blyth</w:t>
      </w:r>
      <w:r w:rsidRPr="00FF00E0">
        <w:rPr>
          <w:rFonts w:ascii="Arial" w:hAnsi="Arial" w:cs="Arial"/>
          <w:sz w:val="24"/>
          <w:szCs w:val="24"/>
        </w:rPr>
        <w:t xml:space="preserve"> – Change to loan agreement, with final terms being agreed under the CEO’s delegated authority, in consultation with NTCA finance and legal officers.</w:t>
      </w:r>
    </w:p>
    <w:p w14:paraId="713B81DE" w14:textId="13123E21" w:rsidR="00FF00E0" w:rsidRPr="00FF00E0" w:rsidRDefault="00FF00E0" w:rsidP="00FF00E0">
      <w:pPr>
        <w:pStyle w:val="ListParagraph"/>
        <w:numPr>
          <w:ilvl w:val="0"/>
          <w:numId w:val="25"/>
        </w:numPr>
        <w:spacing w:after="0" w:line="240" w:lineRule="auto"/>
        <w:rPr>
          <w:rFonts w:ascii="Arial" w:hAnsi="Arial" w:cs="Arial"/>
          <w:sz w:val="24"/>
          <w:szCs w:val="24"/>
        </w:rPr>
      </w:pPr>
      <w:proofErr w:type="spellStart"/>
      <w:r w:rsidRPr="00FF00E0">
        <w:rPr>
          <w:rFonts w:ascii="Arial" w:hAnsi="Arial" w:cs="Arial"/>
          <w:b/>
          <w:bCs/>
          <w:sz w:val="24"/>
          <w:szCs w:val="24"/>
        </w:rPr>
        <w:t>Almscliffe</w:t>
      </w:r>
      <w:proofErr w:type="spellEnd"/>
      <w:r w:rsidRPr="00FF00E0">
        <w:rPr>
          <w:rFonts w:ascii="Arial" w:hAnsi="Arial" w:cs="Arial"/>
          <w:b/>
          <w:bCs/>
          <w:sz w:val="24"/>
          <w:szCs w:val="24"/>
        </w:rPr>
        <w:t xml:space="preserve"> Property Ltd, Sunderland</w:t>
      </w:r>
      <w:r w:rsidRPr="00FF00E0">
        <w:rPr>
          <w:rFonts w:ascii="Arial" w:hAnsi="Arial" w:cs="Arial"/>
          <w:sz w:val="24"/>
          <w:szCs w:val="24"/>
        </w:rPr>
        <w:t xml:space="preserve"> - Under the Commercial Property Investment Fund (CPIF) a project ha</w:t>
      </w:r>
      <w:r w:rsidR="00B13FF1">
        <w:rPr>
          <w:rFonts w:ascii="Arial" w:hAnsi="Arial" w:cs="Arial"/>
          <w:sz w:val="24"/>
          <w:szCs w:val="24"/>
        </w:rPr>
        <w:t>d</w:t>
      </w:r>
      <w:r w:rsidRPr="00FF00E0">
        <w:rPr>
          <w:rFonts w:ascii="Arial" w:hAnsi="Arial" w:cs="Arial"/>
          <w:sz w:val="24"/>
          <w:szCs w:val="24"/>
        </w:rPr>
        <w:t xml:space="preserve"> been referred from the CPIF Advisory Group for an exceptional variation to the normal loan to cost guidelines.</w:t>
      </w:r>
    </w:p>
    <w:p w14:paraId="44EFC571" w14:textId="77777777" w:rsidR="00B13FF1" w:rsidRDefault="00B13FF1" w:rsidP="00FF00E0">
      <w:pPr>
        <w:rPr>
          <w:rFonts w:cs="Arial"/>
          <w:b/>
          <w:bCs/>
          <w:szCs w:val="24"/>
        </w:rPr>
      </w:pPr>
    </w:p>
    <w:p w14:paraId="12F21DE2" w14:textId="3DE63E45" w:rsidR="00FF00E0" w:rsidRPr="00FF00E0" w:rsidRDefault="00FF00E0" w:rsidP="00FF00E0">
      <w:pPr>
        <w:rPr>
          <w:rFonts w:cs="Arial"/>
          <w:b/>
          <w:bCs/>
          <w:szCs w:val="24"/>
        </w:rPr>
      </w:pPr>
      <w:r w:rsidRPr="00FF00E0">
        <w:rPr>
          <w:rFonts w:cs="Arial"/>
          <w:b/>
          <w:bCs/>
          <w:szCs w:val="24"/>
        </w:rPr>
        <w:t>EZ Programme</w:t>
      </w:r>
    </w:p>
    <w:p w14:paraId="6D7120DE" w14:textId="37B35247" w:rsidR="00FF00E0" w:rsidRPr="00FF00E0" w:rsidRDefault="00FF00E0" w:rsidP="00FF00E0">
      <w:pPr>
        <w:pStyle w:val="ListParagraph"/>
        <w:numPr>
          <w:ilvl w:val="0"/>
          <w:numId w:val="26"/>
        </w:numPr>
        <w:spacing w:after="0" w:line="240" w:lineRule="auto"/>
        <w:rPr>
          <w:rFonts w:ascii="Arial" w:hAnsi="Arial" w:cs="Arial"/>
          <w:sz w:val="24"/>
          <w:szCs w:val="24"/>
        </w:rPr>
      </w:pPr>
      <w:r w:rsidRPr="00FF00E0">
        <w:rPr>
          <w:rFonts w:ascii="Arial" w:hAnsi="Arial" w:cs="Arial"/>
          <w:b/>
          <w:bCs/>
          <w:sz w:val="24"/>
          <w:szCs w:val="24"/>
        </w:rPr>
        <w:t>Air Cargo project</w:t>
      </w:r>
      <w:r w:rsidRPr="00FF00E0">
        <w:rPr>
          <w:rFonts w:ascii="Arial" w:hAnsi="Arial" w:cs="Arial"/>
          <w:sz w:val="24"/>
          <w:szCs w:val="24"/>
        </w:rPr>
        <w:t xml:space="preserve"> – a new grant award of up to £71,816 to Newcastle Airport.</w:t>
      </w:r>
    </w:p>
    <w:p w14:paraId="2806E693" w14:textId="756850D8" w:rsidR="00FF00E0" w:rsidRPr="00FF00E0" w:rsidRDefault="00FF00E0" w:rsidP="00FF00E0">
      <w:pPr>
        <w:pStyle w:val="ListParagraph"/>
        <w:numPr>
          <w:ilvl w:val="0"/>
          <w:numId w:val="26"/>
        </w:numPr>
        <w:spacing w:after="0" w:line="240" w:lineRule="auto"/>
        <w:rPr>
          <w:rFonts w:ascii="Arial" w:hAnsi="Arial" w:cs="Arial"/>
          <w:b/>
          <w:bCs/>
          <w:sz w:val="24"/>
          <w:szCs w:val="24"/>
        </w:rPr>
      </w:pPr>
      <w:r w:rsidRPr="00FF00E0">
        <w:rPr>
          <w:rFonts w:ascii="Arial" w:hAnsi="Arial" w:cs="Arial"/>
          <w:sz w:val="24"/>
          <w:szCs w:val="24"/>
        </w:rPr>
        <w:t xml:space="preserve">A new grant award to Newcastle Airport of up to £20,000 towards preparatory work and site investigations to support a </w:t>
      </w:r>
      <w:r w:rsidRPr="00FF00E0">
        <w:rPr>
          <w:rFonts w:ascii="Arial" w:hAnsi="Arial" w:cs="Arial"/>
          <w:b/>
          <w:bCs/>
          <w:sz w:val="24"/>
          <w:szCs w:val="24"/>
        </w:rPr>
        <w:t>Development Agreement on the Airport Plot A EZ site.</w:t>
      </w:r>
    </w:p>
    <w:p w14:paraId="0088AFD3" w14:textId="77777777" w:rsidR="00B13FF1" w:rsidRDefault="00B13FF1" w:rsidP="00FF00E0">
      <w:pPr>
        <w:rPr>
          <w:rFonts w:cs="Arial"/>
          <w:b/>
          <w:bCs/>
          <w:szCs w:val="24"/>
        </w:rPr>
      </w:pPr>
    </w:p>
    <w:p w14:paraId="2BC86E0B" w14:textId="3D765ADD" w:rsidR="00FF00E0" w:rsidRPr="00FF00E0" w:rsidRDefault="00FF00E0" w:rsidP="00FF00E0">
      <w:pPr>
        <w:rPr>
          <w:rFonts w:cs="Arial"/>
          <w:b/>
          <w:bCs/>
          <w:szCs w:val="24"/>
        </w:rPr>
      </w:pPr>
      <w:r w:rsidRPr="00FF00E0">
        <w:rPr>
          <w:rFonts w:cs="Arial"/>
          <w:b/>
          <w:bCs/>
          <w:szCs w:val="24"/>
        </w:rPr>
        <w:t>GBF Programme</w:t>
      </w:r>
    </w:p>
    <w:p w14:paraId="43327144" w14:textId="1826BFAD" w:rsidR="00FF00E0" w:rsidRPr="00FF00E0" w:rsidRDefault="00FF00E0" w:rsidP="00FF00E0">
      <w:pPr>
        <w:pStyle w:val="ListParagraph"/>
        <w:numPr>
          <w:ilvl w:val="0"/>
          <w:numId w:val="27"/>
        </w:numPr>
        <w:spacing w:after="0" w:line="240" w:lineRule="auto"/>
        <w:rPr>
          <w:rFonts w:ascii="Arial" w:hAnsi="Arial" w:cs="Arial"/>
          <w:sz w:val="24"/>
          <w:szCs w:val="24"/>
        </w:rPr>
      </w:pPr>
      <w:r w:rsidRPr="00FF00E0">
        <w:rPr>
          <w:rFonts w:ascii="Arial" w:hAnsi="Arial" w:cs="Arial"/>
          <w:b/>
          <w:bCs/>
          <w:sz w:val="24"/>
          <w:szCs w:val="24"/>
        </w:rPr>
        <w:t>Project Genesis Ltd, County Durham</w:t>
      </w:r>
      <w:r w:rsidRPr="00FF00E0">
        <w:rPr>
          <w:rFonts w:ascii="Arial" w:hAnsi="Arial" w:cs="Arial"/>
          <w:sz w:val="24"/>
          <w:szCs w:val="24"/>
        </w:rPr>
        <w:t xml:space="preserve"> - a significant variation to the Grant Funding Agreement on the Bessemer Court industrial </w:t>
      </w:r>
      <w:proofErr w:type="gramStart"/>
      <w:r w:rsidRPr="00FF00E0">
        <w:rPr>
          <w:rFonts w:ascii="Arial" w:hAnsi="Arial" w:cs="Arial"/>
          <w:sz w:val="24"/>
          <w:szCs w:val="24"/>
        </w:rPr>
        <w:t>units</w:t>
      </w:r>
      <w:proofErr w:type="gramEnd"/>
      <w:r w:rsidRPr="00FF00E0">
        <w:rPr>
          <w:rFonts w:ascii="Arial" w:hAnsi="Arial" w:cs="Arial"/>
          <w:sz w:val="24"/>
          <w:szCs w:val="24"/>
        </w:rPr>
        <w:t xml:space="preserve"> scheme </w:t>
      </w:r>
      <w:r w:rsidR="00B13FF1">
        <w:rPr>
          <w:rFonts w:ascii="Arial" w:hAnsi="Arial" w:cs="Arial"/>
          <w:sz w:val="24"/>
          <w:szCs w:val="24"/>
        </w:rPr>
        <w:t>wa</w:t>
      </w:r>
      <w:r w:rsidRPr="00FF00E0">
        <w:rPr>
          <w:rFonts w:ascii="Arial" w:hAnsi="Arial" w:cs="Arial"/>
          <w:sz w:val="24"/>
          <w:szCs w:val="24"/>
        </w:rPr>
        <w:t>s proposed.</w:t>
      </w:r>
    </w:p>
    <w:p w14:paraId="37F7A7BF" w14:textId="77777777" w:rsidR="00FF00E0" w:rsidRPr="00FF00E0" w:rsidRDefault="00FF00E0" w:rsidP="00FF00E0">
      <w:pPr>
        <w:rPr>
          <w:rFonts w:cs="Arial"/>
          <w:szCs w:val="24"/>
        </w:rPr>
      </w:pPr>
    </w:p>
    <w:p w14:paraId="48BE09B3" w14:textId="0B8EFDE2" w:rsidR="00B13FF1" w:rsidRDefault="00B13FF1" w:rsidP="00B13FF1">
      <w:pPr>
        <w:rPr>
          <w:rFonts w:cs="Arial"/>
        </w:rPr>
      </w:pPr>
      <w:r w:rsidRPr="007019F7">
        <w:rPr>
          <w:rFonts w:cs="Arial"/>
          <w:b/>
        </w:rPr>
        <w:t xml:space="preserve">Part </w:t>
      </w:r>
      <w:r>
        <w:rPr>
          <w:rFonts w:cs="Arial"/>
          <w:b/>
        </w:rPr>
        <w:t>C</w:t>
      </w:r>
      <w:r w:rsidRPr="007019F7">
        <w:rPr>
          <w:rFonts w:cs="Arial"/>
        </w:rPr>
        <w:t xml:space="preserve"> – Provide</w:t>
      </w:r>
      <w:r>
        <w:rPr>
          <w:rFonts w:cs="Arial"/>
        </w:rPr>
        <w:t>d</w:t>
      </w:r>
      <w:r w:rsidRPr="007019F7">
        <w:rPr>
          <w:rFonts w:cs="Arial"/>
        </w:rPr>
        <w:t xml:space="preserve"> a brief round</w:t>
      </w:r>
      <w:r>
        <w:rPr>
          <w:rFonts w:cs="Arial"/>
        </w:rPr>
        <w:t>-</w:t>
      </w:r>
      <w:r w:rsidRPr="007019F7">
        <w:rPr>
          <w:rFonts w:cs="Arial"/>
        </w:rPr>
        <w:t xml:space="preserve">up of other funding developments including </w:t>
      </w:r>
      <w:r>
        <w:rPr>
          <w:rFonts w:cs="Arial"/>
        </w:rPr>
        <w:t xml:space="preserve">a </w:t>
      </w:r>
      <w:r w:rsidRPr="007019F7">
        <w:rPr>
          <w:rFonts w:cs="Arial"/>
        </w:rPr>
        <w:t xml:space="preserve">Skills Boot Camp </w:t>
      </w:r>
      <w:r>
        <w:rPr>
          <w:rFonts w:cs="Arial"/>
        </w:rPr>
        <w:t>procurement exercise and</w:t>
      </w:r>
      <w:r w:rsidRPr="007019F7">
        <w:rPr>
          <w:rFonts w:cs="Arial"/>
        </w:rPr>
        <w:t xml:space="preserve"> </w:t>
      </w:r>
      <w:r>
        <w:rPr>
          <w:rFonts w:cs="Arial"/>
        </w:rPr>
        <w:t xml:space="preserve">an update on the opportunity for Board members to tour </w:t>
      </w:r>
      <w:r w:rsidRPr="007019F7">
        <w:rPr>
          <w:rFonts w:cs="Arial"/>
        </w:rPr>
        <w:t>key investment sites and strategic regional economic development opportunities</w:t>
      </w:r>
      <w:r>
        <w:rPr>
          <w:rFonts w:cs="Arial"/>
        </w:rPr>
        <w:t xml:space="preserve"> on 20</w:t>
      </w:r>
      <w:r w:rsidRPr="003C4758">
        <w:rPr>
          <w:rFonts w:cs="Arial"/>
          <w:vertAlign w:val="superscript"/>
        </w:rPr>
        <w:t>th</w:t>
      </w:r>
      <w:r>
        <w:rPr>
          <w:rFonts w:cs="Arial"/>
        </w:rPr>
        <w:t xml:space="preserve"> October 2023</w:t>
      </w:r>
      <w:r w:rsidRPr="007019F7">
        <w:rPr>
          <w:rFonts w:cs="Arial"/>
        </w:rPr>
        <w:t>.</w:t>
      </w:r>
    </w:p>
    <w:p w14:paraId="19CFEB76" w14:textId="7BD7D76C" w:rsidR="00FB6A0D" w:rsidRDefault="00FB6A0D" w:rsidP="00FF00E0">
      <w:pPr>
        <w:rPr>
          <w:rFonts w:cs="Arial"/>
        </w:rPr>
      </w:pPr>
    </w:p>
    <w:p w14:paraId="22705394" w14:textId="03BF87AA" w:rsidR="00D554D4" w:rsidRDefault="00D554D4" w:rsidP="00FF00E0">
      <w:pPr>
        <w:rPr>
          <w:rFonts w:cs="Arial"/>
        </w:rPr>
      </w:pPr>
      <w:r>
        <w:rPr>
          <w:rFonts w:cs="Arial"/>
        </w:rPr>
        <w:t xml:space="preserve">Due to technical issues Paul Woods could not join the meeting </w:t>
      </w:r>
      <w:r w:rsidR="00BD392E">
        <w:rPr>
          <w:rFonts w:cs="Arial"/>
        </w:rPr>
        <w:t xml:space="preserve">via video </w:t>
      </w:r>
      <w:r>
        <w:rPr>
          <w:rFonts w:cs="Arial"/>
        </w:rPr>
        <w:t>to present the paper</w:t>
      </w:r>
      <w:r w:rsidR="00BD392E">
        <w:rPr>
          <w:rFonts w:cs="Arial"/>
        </w:rPr>
        <w:t xml:space="preserve"> and joined via telephone</w:t>
      </w:r>
      <w:r>
        <w:rPr>
          <w:rFonts w:cs="Arial"/>
        </w:rPr>
        <w:t xml:space="preserve">. The Chair suggested that the items below for noting be noted by the Board and that the decisions around funding and an update would be dealt with by written representations. </w:t>
      </w:r>
    </w:p>
    <w:p w14:paraId="0520D8D9" w14:textId="77777777" w:rsidR="00D554D4" w:rsidRDefault="00D554D4" w:rsidP="00FF00E0">
      <w:pPr>
        <w:rPr>
          <w:rFonts w:cs="Arial"/>
        </w:rPr>
      </w:pPr>
    </w:p>
    <w:p w14:paraId="6214B2A7" w14:textId="511DDCC1" w:rsidR="00B13FF1" w:rsidRDefault="00BD392E" w:rsidP="0031364B">
      <w:pPr>
        <w:rPr>
          <w:rFonts w:cs="Arial"/>
          <w:szCs w:val="24"/>
        </w:rPr>
      </w:pPr>
      <w:r>
        <w:rPr>
          <w:rFonts w:cs="Arial"/>
          <w:szCs w:val="24"/>
        </w:rPr>
        <w:t>It was therefore agreed that the full report be deferred and dealt with via written representation procedure to allow the additional information and detail</w:t>
      </w:r>
      <w:r w:rsidR="0047145E">
        <w:rPr>
          <w:rFonts w:cs="Arial"/>
          <w:szCs w:val="24"/>
        </w:rPr>
        <w:t xml:space="preserve"> </w:t>
      </w:r>
      <w:r>
        <w:rPr>
          <w:rFonts w:cs="Arial"/>
          <w:szCs w:val="24"/>
        </w:rPr>
        <w:t xml:space="preserve">to be made available. </w:t>
      </w:r>
    </w:p>
    <w:p w14:paraId="350D5A5D" w14:textId="77777777" w:rsidR="0047145E" w:rsidRDefault="0047145E" w:rsidP="0031364B">
      <w:pPr>
        <w:rPr>
          <w:szCs w:val="24"/>
        </w:rPr>
      </w:pPr>
    </w:p>
    <w:p w14:paraId="3E7C4D1D" w14:textId="77777777" w:rsidR="006E31E1" w:rsidRDefault="00D440EC">
      <w:pPr>
        <w:rPr>
          <w:vanish/>
        </w:rPr>
      </w:pPr>
      <w:r>
        <w:rPr>
          <w:vanish/>
        </w:rPr>
        <w:t>&lt;/AI6&gt;</w:t>
      </w:r>
    </w:p>
    <w:p w14:paraId="41A72FB8" w14:textId="77777777" w:rsidR="006E31E1" w:rsidRDefault="00D440EC">
      <w:pPr>
        <w:rPr>
          <w:vanish/>
        </w:rPr>
      </w:pPr>
      <w:r>
        <w:rPr>
          <w:vanish/>
        </w:rPr>
        <w:t>&lt;AI7&gt;</w:t>
      </w:r>
    </w:p>
    <w:p w14:paraId="45DE8C0C" w14:textId="77777777" w:rsidR="0031364B" w:rsidRPr="001A579A" w:rsidRDefault="00D440EC" w:rsidP="00DC5E90">
      <w:pPr>
        <w:numPr>
          <w:ilvl w:val="0"/>
          <w:numId w:val="19"/>
        </w:numPr>
        <w:rPr>
          <w:b/>
          <w:caps/>
          <w:szCs w:val="24"/>
        </w:rPr>
      </w:pPr>
      <w:r>
        <w:rPr>
          <w:b/>
          <w:caps/>
          <w:szCs w:val="24"/>
          <w:bdr w:val="nil"/>
        </w:rPr>
        <w:t>Economic Update</w:t>
      </w:r>
      <w:r w:rsidR="0031364B" w:rsidRPr="001A579A">
        <w:rPr>
          <w:b/>
          <w:caps/>
          <w:szCs w:val="24"/>
        </w:rPr>
        <w:t xml:space="preserve"> </w:t>
      </w:r>
    </w:p>
    <w:p w14:paraId="05AF78E9" w14:textId="77777777" w:rsidR="0031364B" w:rsidRDefault="0031364B"/>
    <w:p w14:paraId="37BE403D" w14:textId="103FFA55" w:rsidR="00433E38" w:rsidRDefault="00433E38">
      <w:pPr>
        <w:spacing w:before="20" w:after="20"/>
        <w:rPr>
          <w:rFonts w:cs="Arial"/>
        </w:rPr>
      </w:pPr>
      <w:r>
        <w:rPr>
          <w:rFonts w:cs="Arial"/>
        </w:rPr>
        <w:t xml:space="preserve">Unfortunately, Thomas </w:t>
      </w:r>
      <w:proofErr w:type="spellStart"/>
      <w:r>
        <w:rPr>
          <w:rFonts w:cs="Arial"/>
        </w:rPr>
        <w:t>Atley</w:t>
      </w:r>
      <w:proofErr w:type="spellEnd"/>
      <w:r>
        <w:rPr>
          <w:rFonts w:cs="Arial"/>
        </w:rPr>
        <w:t xml:space="preserve"> </w:t>
      </w:r>
      <w:r w:rsidR="00FF00E0">
        <w:rPr>
          <w:rFonts w:cs="Arial"/>
        </w:rPr>
        <w:t>an</w:t>
      </w:r>
      <w:r w:rsidR="00FF00E0" w:rsidRPr="00BD392E">
        <w:rPr>
          <w:rFonts w:cs="Arial"/>
        </w:rPr>
        <w:t>d Emma</w:t>
      </w:r>
      <w:r w:rsidR="00BD392E" w:rsidRPr="00BD392E">
        <w:rPr>
          <w:rFonts w:cs="Arial"/>
        </w:rPr>
        <w:t xml:space="preserve"> Ward</w:t>
      </w:r>
      <w:r w:rsidR="00FF00E0">
        <w:rPr>
          <w:rFonts w:cs="Arial"/>
        </w:rPr>
        <w:t xml:space="preserve"> </w:t>
      </w:r>
      <w:r>
        <w:rPr>
          <w:rFonts w:cs="Arial"/>
        </w:rPr>
        <w:t>w</w:t>
      </w:r>
      <w:r w:rsidR="00FF00E0">
        <w:rPr>
          <w:rFonts w:cs="Arial"/>
        </w:rPr>
        <w:t>ere</w:t>
      </w:r>
      <w:r>
        <w:rPr>
          <w:rFonts w:cs="Arial"/>
        </w:rPr>
        <w:t xml:space="preserve"> not available to present the update to the Board. The Chair suggested that if members had any questions or </w:t>
      </w:r>
      <w:proofErr w:type="gramStart"/>
      <w:r>
        <w:rPr>
          <w:rFonts w:cs="Arial"/>
        </w:rPr>
        <w:t>themes</w:t>
      </w:r>
      <w:proofErr w:type="gramEnd"/>
      <w:r>
        <w:rPr>
          <w:rFonts w:cs="Arial"/>
        </w:rPr>
        <w:t xml:space="preserve"> they would like to investigate to contact Helen via email. If any themes arose from this a separate briefing could be arranged.  </w:t>
      </w:r>
    </w:p>
    <w:p w14:paraId="18B3237A" w14:textId="77777777" w:rsidR="00433E38" w:rsidRDefault="00433E38">
      <w:pPr>
        <w:pStyle w:val="paragraph"/>
        <w:spacing w:before="0" w:beforeAutospacing="0" w:after="0" w:afterAutospacing="0"/>
        <w:textAlignment w:val="baseline"/>
        <w:rPr>
          <w:rFonts w:ascii="Arial" w:hAnsi="Arial" w:cs="Arial"/>
        </w:rPr>
      </w:pPr>
    </w:p>
    <w:p w14:paraId="649689D2" w14:textId="77777777" w:rsidR="006E31E1" w:rsidRDefault="00D440EC">
      <w:pPr>
        <w:rPr>
          <w:vanish/>
        </w:rPr>
      </w:pPr>
      <w:r>
        <w:rPr>
          <w:vanish/>
        </w:rPr>
        <w:t>&lt;/AI7&gt;</w:t>
      </w:r>
    </w:p>
    <w:p w14:paraId="7E321C12" w14:textId="77777777" w:rsidR="006E31E1" w:rsidRDefault="00D440EC">
      <w:pPr>
        <w:rPr>
          <w:vanish/>
        </w:rPr>
      </w:pPr>
      <w:r>
        <w:rPr>
          <w:vanish/>
        </w:rPr>
        <w:t>&lt;AI8&gt;</w:t>
      </w:r>
    </w:p>
    <w:p w14:paraId="636BD61F" w14:textId="77777777" w:rsidR="0031364B" w:rsidRPr="001A579A" w:rsidRDefault="00D440EC" w:rsidP="00DC5E90">
      <w:pPr>
        <w:numPr>
          <w:ilvl w:val="0"/>
          <w:numId w:val="20"/>
        </w:numPr>
        <w:rPr>
          <w:b/>
          <w:caps/>
          <w:szCs w:val="24"/>
        </w:rPr>
      </w:pPr>
      <w:r>
        <w:rPr>
          <w:b/>
          <w:caps/>
          <w:szCs w:val="24"/>
          <w:bdr w:val="nil"/>
        </w:rPr>
        <w:t>Business Growth Advisory Board update</w:t>
      </w:r>
      <w:r w:rsidR="0031364B" w:rsidRPr="001A579A">
        <w:rPr>
          <w:b/>
          <w:caps/>
          <w:szCs w:val="24"/>
        </w:rPr>
        <w:t xml:space="preserve"> </w:t>
      </w:r>
    </w:p>
    <w:p w14:paraId="3B025F92" w14:textId="77777777" w:rsidR="0031364B" w:rsidRDefault="0031364B"/>
    <w:p w14:paraId="651924A0" w14:textId="01734715" w:rsidR="00207389" w:rsidRPr="00B13FF1" w:rsidRDefault="00207389" w:rsidP="00207389">
      <w:pPr>
        <w:rPr>
          <w:b/>
          <w:bCs/>
          <w:szCs w:val="24"/>
        </w:rPr>
      </w:pPr>
      <w:r w:rsidRPr="00B13FF1">
        <w:rPr>
          <w:rFonts w:cs="Arial"/>
          <w:szCs w:val="24"/>
        </w:rPr>
        <w:t xml:space="preserve">Colin Bell informed Board that this paper was designed to give feedback on the first Business </w:t>
      </w:r>
      <w:r w:rsidR="00BD392E">
        <w:rPr>
          <w:rFonts w:cs="Arial"/>
          <w:szCs w:val="24"/>
        </w:rPr>
        <w:t xml:space="preserve">Growth </w:t>
      </w:r>
      <w:r w:rsidRPr="00B13FF1">
        <w:rPr>
          <w:rFonts w:cs="Arial"/>
          <w:szCs w:val="24"/>
        </w:rPr>
        <w:t xml:space="preserve">Advisory Board held on 13 September. The members of the Business </w:t>
      </w:r>
      <w:r w:rsidR="00BD392E">
        <w:rPr>
          <w:rFonts w:cs="Arial"/>
          <w:szCs w:val="24"/>
        </w:rPr>
        <w:t xml:space="preserve">Growth </w:t>
      </w:r>
      <w:r w:rsidRPr="00B13FF1">
        <w:rPr>
          <w:rFonts w:cs="Arial"/>
          <w:szCs w:val="24"/>
        </w:rPr>
        <w:t>Advisory Board tended to be the sector</w:t>
      </w:r>
      <w:r w:rsidR="00B13FF1">
        <w:rPr>
          <w:rFonts w:cs="Arial"/>
          <w:szCs w:val="24"/>
        </w:rPr>
        <w:t>-</w:t>
      </w:r>
      <w:r w:rsidRPr="00B13FF1">
        <w:rPr>
          <w:rFonts w:cs="Arial"/>
          <w:szCs w:val="24"/>
        </w:rPr>
        <w:t xml:space="preserve">based organisations </w:t>
      </w:r>
      <w:r w:rsidR="00BD392E">
        <w:rPr>
          <w:rFonts w:cs="Arial"/>
          <w:szCs w:val="24"/>
        </w:rPr>
        <w:t>and</w:t>
      </w:r>
      <w:r w:rsidRPr="00B13FF1">
        <w:rPr>
          <w:rFonts w:cs="Arial"/>
          <w:szCs w:val="24"/>
        </w:rPr>
        <w:t xml:space="preserve"> the business representative organisations</w:t>
      </w:r>
      <w:r w:rsidR="00B13FF1">
        <w:rPr>
          <w:rFonts w:cs="Arial"/>
          <w:szCs w:val="24"/>
        </w:rPr>
        <w:t xml:space="preserve"> who wanted to get involved and engage their member</w:t>
      </w:r>
      <w:r w:rsidR="00DC1A01">
        <w:rPr>
          <w:rFonts w:cs="Arial"/>
          <w:szCs w:val="24"/>
        </w:rPr>
        <w:t xml:space="preserve"> base</w:t>
      </w:r>
      <w:r w:rsidR="00B13FF1">
        <w:rPr>
          <w:rFonts w:cs="Arial"/>
          <w:szCs w:val="24"/>
        </w:rPr>
        <w:t>.</w:t>
      </w:r>
    </w:p>
    <w:p w14:paraId="109EFDFF" w14:textId="1824504C" w:rsidR="00B5580A" w:rsidRDefault="00B5580A" w:rsidP="0031364B">
      <w:pPr>
        <w:rPr>
          <w:szCs w:val="24"/>
        </w:rPr>
      </w:pPr>
    </w:p>
    <w:p w14:paraId="7CFDA3EF" w14:textId="17006179" w:rsidR="00DC1A01" w:rsidRPr="00DC1A01" w:rsidRDefault="00DC1A01" w:rsidP="00DC1A01">
      <w:pPr>
        <w:rPr>
          <w:rFonts w:eastAsiaTheme="minorHAnsi" w:cs="Arial"/>
          <w:szCs w:val="24"/>
          <w:lang w:eastAsia="en-US"/>
        </w:rPr>
      </w:pPr>
      <w:r w:rsidRPr="00DC1A01">
        <w:rPr>
          <w:rFonts w:eastAsiaTheme="minorHAnsi" w:cs="Arial"/>
          <w:szCs w:val="24"/>
          <w:lang w:eastAsia="en-US"/>
        </w:rPr>
        <w:t>George Mansbridge (</w:t>
      </w:r>
      <w:r w:rsidRPr="00DC1A01">
        <w:rPr>
          <w:rFonts w:cs="Arial"/>
          <w:color w:val="000000"/>
          <w:szCs w:val="24"/>
        </w:rPr>
        <w:t xml:space="preserve">Strategic Economic Regional Adviser at NTCA) </w:t>
      </w:r>
      <w:r w:rsidRPr="00DC1A01">
        <w:rPr>
          <w:rFonts w:eastAsiaTheme="minorHAnsi" w:cs="Arial"/>
          <w:szCs w:val="24"/>
          <w:lang w:eastAsia="en-US"/>
        </w:rPr>
        <w:t xml:space="preserve">presented on the NEMCA portfolio </w:t>
      </w:r>
      <w:proofErr w:type="gramStart"/>
      <w:r w:rsidRPr="00DC1A01">
        <w:rPr>
          <w:rFonts w:eastAsiaTheme="minorHAnsi" w:cs="Arial"/>
          <w:szCs w:val="24"/>
          <w:lang w:eastAsia="en-US"/>
        </w:rPr>
        <w:t>development</w:t>
      </w:r>
      <w:proofErr w:type="gramEnd"/>
      <w:r w:rsidRPr="00DC1A01">
        <w:rPr>
          <w:rFonts w:eastAsiaTheme="minorHAnsi" w:cs="Arial"/>
          <w:szCs w:val="24"/>
          <w:lang w:eastAsia="en-US"/>
        </w:rPr>
        <w:t xml:space="preserve"> and he asked a series of questions. This paper presented the Business </w:t>
      </w:r>
      <w:r w:rsidR="00BD392E">
        <w:rPr>
          <w:rFonts w:eastAsiaTheme="minorHAnsi" w:cs="Arial"/>
          <w:szCs w:val="24"/>
          <w:lang w:eastAsia="en-US"/>
        </w:rPr>
        <w:t xml:space="preserve">Growth </w:t>
      </w:r>
      <w:r w:rsidRPr="00DC1A01">
        <w:rPr>
          <w:rFonts w:eastAsiaTheme="minorHAnsi" w:cs="Arial"/>
          <w:szCs w:val="24"/>
          <w:lang w:eastAsia="en-US"/>
        </w:rPr>
        <w:t>Advisory Board members feedback from the discussion.</w:t>
      </w:r>
    </w:p>
    <w:p w14:paraId="44293C5D" w14:textId="77777777" w:rsidR="00DC1A01" w:rsidRPr="00DC1A01" w:rsidRDefault="00DC1A01" w:rsidP="0031364B">
      <w:pPr>
        <w:rPr>
          <w:szCs w:val="24"/>
        </w:rPr>
      </w:pPr>
    </w:p>
    <w:p w14:paraId="6FE0995F" w14:textId="77777777" w:rsidR="00DC1A01" w:rsidRDefault="00DC1A01" w:rsidP="00DC1A01">
      <w:pPr>
        <w:adjustRightInd w:val="0"/>
        <w:rPr>
          <w:rFonts w:ascii="Arial-BoldMT" w:hAnsi="Arial-BoldMT" w:cs="Arial-BoldMT"/>
          <w:b/>
          <w:bCs/>
        </w:rPr>
      </w:pPr>
      <w:r>
        <w:rPr>
          <w:rFonts w:cs="Arial"/>
        </w:rPr>
        <w:t>During the ensuing discussion and in response to questions, it was noted that:</w:t>
      </w:r>
    </w:p>
    <w:p w14:paraId="6C255952" w14:textId="4D1C0D82" w:rsidR="00DC1A01" w:rsidRDefault="00DC1A01" w:rsidP="0031364B">
      <w:pPr>
        <w:rPr>
          <w:szCs w:val="24"/>
        </w:rPr>
      </w:pPr>
    </w:p>
    <w:p w14:paraId="2B7D340E" w14:textId="19CC9614" w:rsidR="00D554D4" w:rsidRPr="00D554D4" w:rsidRDefault="00214611" w:rsidP="00D554D4">
      <w:pPr>
        <w:pStyle w:val="ListParagraph"/>
        <w:numPr>
          <w:ilvl w:val="0"/>
          <w:numId w:val="27"/>
        </w:numPr>
        <w:spacing w:after="0" w:line="240" w:lineRule="auto"/>
        <w:ind w:left="714" w:hanging="357"/>
        <w:rPr>
          <w:rFonts w:ascii="Arial" w:hAnsi="Arial" w:cs="Arial"/>
          <w:sz w:val="24"/>
          <w:szCs w:val="24"/>
        </w:rPr>
      </w:pPr>
      <w:r>
        <w:rPr>
          <w:rFonts w:ascii="Arial" w:hAnsi="Arial" w:cs="Arial"/>
          <w:sz w:val="24"/>
          <w:szCs w:val="24"/>
        </w:rPr>
        <w:t xml:space="preserve">Ammar Mirza provided his reflections and thanked George </w:t>
      </w:r>
      <w:r w:rsidRPr="00214611">
        <w:rPr>
          <w:rFonts w:ascii="Arial" w:eastAsiaTheme="minorHAnsi" w:hAnsi="Arial" w:cs="Arial"/>
          <w:sz w:val="24"/>
          <w:szCs w:val="24"/>
        </w:rPr>
        <w:t>Mansbridge for providing his insight. He also recorded his thanks to Colin</w:t>
      </w:r>
      <w:r>
        <w:rPr>
          <w:rFonts w:ascii="Arial" w:eastAsiaTheme="minorHAnsi" w:hAnsi="Arial" w:cs="Arial"/>
          <w:sz w:val="24"/>
          <w:szCs w:val="24"/>
        </w:rPr>
        <w:t xml:space="preserve">, </w:t>
      </w:r>
      <w:proofErr w:type="gramStart"/>
      <w:r w:rsidRPr="00214611">
        <w:rPr>
          <w:rFonts w:ascii="Arial" w:eastAsiaTheme="minorHAnsi" w:hAnsi="Arial" w:cs="Arial"/>
          <w:sz w:val="24"/>
          <w:szCs w:val="24"/>
        </w:rPr>
        <w:t>Helen</w:t>
      </w:r>
      <w:proofErr w:type="gramEnd"/>
      <w:r>
        <w:rPr>
          <w:rFonts w:ascii="Arial" w:eastAsiaTheme="minorHAnsi" w:hAnsi="Arial" w:cs="Arial"/>
          <w:sz w:val="24"/>
          <w:szCs w:val="24"/>
        </w:rPr>
        <w:t xml:space="preserve"> and Jen for helping to facilitate the session and acknowledge the contribution and good will of all of the trade and sector bodies.</w:t>
      </w:r>
      <w:r w:rsidR="00BD392E">
        <w:rPr>
          <w:rFonts w:ascii="Arial" w:eastAsiaTheme="minorHAnsi" w:hAnsi="Arial" w:cs="Arial"/>
          <w:sz w:val="24"/>
          <w:szCs w:val="24"/>
        </w:rPr>
        <w:t xml:space="preserve"> </w:t>
      </w:r>
      <w:r w:rsidRPr="00D554D4">
        <w:rPr>
          <w:rFonts w:ascii="Arial" w:eastAsiaTheme="minorHAnsi" w:hAnsi="Arial" w:cs="Arial"/>
          <w:sz w:val="24"/>
          <w:szCs w:val="24"/>
        </w:rPr>
        <w:t>Key messages included</w:t>
      </w:r>
      <w:r w:rsidR="00D554D4" w:rsidRPr="00D554D4">
        <w:rPr>
          <w:rFonts w:ascii="Arial" w:eastAsiaTheme="minorHAnsi" w:hAnsi="Arial" w:cs="Arial"/>
          <w:sz w:val="24"/>
          <w:szCs w:val="24"/>
        </w:rPr>
        <w:t>:</w:t>
      </w:r>
    </w:p>
    <w:p w14:paraId="27807771" w14:textId="40961491" w:rsidR="00214611" w:rsidRPr="00D554D4" w:rsidRDefault="00214611" w:rsidP="00D554D4">
      <w:pPr>
        <w:pStyle w:val="ListParagraph"/>
        <w:numPr>
          <w:ilvl w:val="1"/>
          <w:numId w:val="27"/>
        </w:numPr>
        <w:spacing w:after="0" w:line="240" w:lineRule="auto"/>
        <w:rPr>
          <w:rFonts w:ascii="Arial" w:hAnsi="Arial" w:cs="Arial"/>
          <w:sz w:val="24"/>
          <w:szCs w:val="24"/>
        </w:rPr>
      </w:pPr>
      <w:r w:rsidRPr="00D554D4">
        <w:rPr>
          <w:rFonts w:ascii="Arial" w:eastAsiaTheme="minorHAnsi" w:hAnsi="Arial" w:cs="Arial"/>
          <w:sz w:val="24"/>
          <w:szCs w:val="24"/>
        </w:rPr>
        <w:t xml:space="preserve">there was quite a lot of good work already done, such as the economic strategy; a number of policies and strategies were also </w:t>
      </w:r>
      <w:proofErr w:type="gramStart"/>
      <w:r w:rsidRPr="00D554D4">
        <w:rPr>
          <w:rFonts w:ascii="Arial" w:eastAsiaTheme="minorHAnsi" w:hAnsi="Arial" w:cs="Arial"/>
          <w:sz w:val="24"/>
          <w:szCs w:val="24"/>
        </w:rPr>
        <w:t>acknowledged</w:t>
      </w:r>
      <w:proofErr w:type="gramEnd"/>
      <w:r w:rsidRPr="00D554D4">
        <w:rPr>
          <w:rFonts w:ascii="Arial" w:eastAsiaTheme="minorHAnsi" w:hAnsi="Arial" w:cs="Arial"/>
          <w:sz w:val="24"/>
          <w:szCs w:val="24"/>
        </w:rPr>
        <w:t xml:space="preserve"> and it was critical not to lose sight of this.</w:t>
      </w:r>
    </w:p>
    <w:p w14:paraId="471E7A3D" w14:textId="3E7A9D96" w:rsidR="00214611" w:rsidRPr="00D554D4" w:rsidRDefault="00214611" w:rsidP="0031364B">
      <w:pPr>
        <w:pStyle w:val="ListParagraph"/>
        <w:numPr>
          <w:ilvl w:val="1"/>
          <w:numId w:val="27"/>
        </w:numPr>
        <w:spacing w:after="0" w:line="240" w:lineRule="auto"/>
        <w:rPr>
          <w:rFonts w:ascii="Arial" w:hAnsi="Arial" w:cs="Arial"/>
          <w:sz w:val="24"/>
          <w:szCs w:val="24"/>
        </w:rPr>
      </w:pPr>
      <w:r w:rsidRPr="00D554D4">
        <w:rPr>
          <w:rFonts w:ascii="Arial" w:hAnsi="Arial" w:cs="Arial"/>
          <w:sz w:val="24"/>
          <w:szCs w:val="24"/>
        </w:rPr>
        <w:t xml:space="preserve">All partners had provided a </w:t>
      </w:r>
      <w:proofErr w:type="gramStart"/>
      <w:r w:rsidRPr="00D554D4">
        <w:rPr>
          <w:rFonts w:ascii="Arial" w:hAnsi="Arial" w:cs="Arial"/>
          <w:sz w:val="24"/>
          <w:szCs w:val="24"/>
        </w:rPr>
        <w:t>platform</w:t>
      </w:r>
      <w:proofErr w:type="gramEnd"/>
      <w:r w:rsidRPr="00D554D4">
        <w:rPr>
          <w:rFonts w:ascii="Arial" w:hAnsi="Arial" w:cs="Arial"/>
          <w:sz w:val="24"/>
          <w:szCs w:val="24"/>
        </w:rPr>
        <w:t xml:space="preserve"> and everybody was keen to come together as a unified front.</w:t>
      </w:r>
      <w:r w:rsidR="00D554D4" w:rsidRPr="00D554D4">
        <w:rPr>
          <w:rFonts w:ascii="Arial" w:hAnsi="Arial" w:cs="Arial"/>
          <w:sz w:val="24"/>
          <w:szCs w:val="24"/>
        </w:rPr>
        <w:t xml:space="preserve"> </w:t>
      </w:r>
      <w:r w:rsidRPr="00D554D4">
        <w:rPr>
          <w:rFonts w:ascii="Arial" w:hAnsi="Arial" w:cs="Arial"/>
          <w:sz w:val="24"/>
          <w:szCs w:val="24"/>
        </w:rPr>
        <w:t>There was absolute commitment to continu</w:t>
      </w:r>
      <w:r w:rsidR="00BD392E">
        <w:rPr>
          <w:rFonts w:ascii="Arial" w:hAnsi="Arial" w:cs="Arial"/>
          <w:sz w:val="24"/>
          <w:szCs w:val="24"/>
        </w:rPr>
        <w:t>e</w:t>
      </w:r>
      <w:r w:rsidRPr="00D554D4">
        <w:rPr>
          <w:rFonts w:ascii="Arial" w:hAnsi="Arial" w:cs="Arial"/>
          <w:sz w:val="24"/>
          <w:szCs w:val="24"/>
        </w:rPr>
        <w:t xml:space="preserve"> to work with the Executive Team as part of the merging body</w:t>
      </w:r>
      <w:r w:rsidR="00D554D4" w:rsidRPr="00D554D4">
        <w:rPr>
          <w:rFonts w:ascii="Arial" w:hAnsi="Arial" w:cs="Arial"/>
          <w:sz w:val="24"/>
          <w:szCs w:val="24"/>
        </w:rPr>
        <w:t xml:space="preserve"> as the business voice.</w:t>
      </w:r>
    </w:p>
    <w:p w14:paraId="014BF079" w14:textId="583BD5C6" w:rsidR="00D554D4" w:rsidRDefault="00D554D4" w:rsidP="0031364B">
      <w:pPr>
        <w:pStyle w:val="ListParagraph"/>
        <w:numPr>
          <w:ilvl w:val="1"/>
          <w:numId w:val="27"/>
        </w:numPr>
        <w:spacing w:after="0" w:line="240" w:lineRule="auto"/>
        <w:rPr>
          <w:rFonts w:ascii="Arial" w:hAnsi="Arial" w:cs="Arial"/>
          <w:sz w:val="24"/>
          <w:szCs w:val="24"/>
        </w:rPr>
      </w:pPr>
      <w:r>
        <w:rPr>
          <w:rFonts w:ascii="Arial" w:hAnsi="Arial" w:cs="Arial"/>
          <w:sz w:val="24"/>
          <w:szCs w:val="24"/>
        </w:rPr>
        <w:t xml:space="preserve">A key question was how the LEP Board and partners, as part of the transitioning body, make sure that the good will (which currently existed) was not lost. </w:t>
      </w:r>
    </w:p>
    <w:p w14:paraId="73A006BD" w14:textId="460F7CC9" w:rsidR="00BD392E" w:rsidRDefault="00BD392E" w:rsidP="0031364B">
      <w:pPr>
        <w:pStyle w:val="ListParagraph"/>
        <w:numPr>
          <w:ilvl w:val="1"/>
          <w:numId w:val="27"/>
        </w:numPr>
        <w:spacing w:after="0" w:line="240" w:lineRule="auto"/>
        <w:rPr>
          <w:rFonts w:ascii="Arial" w:hAnsi="Arial" w:cs="Arial"/>
          <w:sz w:val="24"/>
          <w:szCs w:val="24"/>
        </w:rPr>
      </w:pPr>
      <w:r>
        <w:rPr>
          <w:rFonts w:ascii="Arial" w:hAnsi="Arial" w:cs="Arial"/>
          <w:sz w:val="24"/>
          <w:szCs w:val="24"/>
        </w:rPr>
        <w:t>The Board sought assurances from the interim NEMCA executive that meaningful engagement would be undertaken as the portfolios and strategies were developed.</w:t>
      </w:r>
    </w:p>
    <w:p w14:paraId="0A84F1C9" w14:textId="7F3E33E2" w:rsidR="00D554D4" w:rsidRDefault="00D554D4" w:rsidP="00D554D4">
      <w:pPr>
        <w:rPr>
          <w:rFonts w:cs="Arial"/>
          <w:szCs w:val="24"/>
        </w:rPr>
      </w:pPr>
    </w:p>
    <w:p w14:paraId="10596DED" w14:textId="4A3B9075" w:rsidR="00D554D4" w:rsidRDefault="00D554D4" w:rsidP="00D554D4">
      <w:pPr>
        <w:rPr>
          <w:rFonts w:cs="Arial"/>
          <w:szCs w:val="24"/>
        </w:rPr>
      </w:pPr>
      <w:r>
        <w:rPr>
          <w:rFonts w:cs="Arial"/>
          <w:szCs w:val="24"/>
        </w:rPr>
        <w:t xml:space="preserve">The Chair commented that she was picking up the same messages that everyone was keen to maintain existing good relationships. A very successful event was held at the Helix on 18 </w:t>
      </w:r>
      <w:proofErr w:type="gramStart"/>
      <w:r>
        <w:rPr>
          <w:rFonts w:cs="Arial"/>
          <w:szCs w:val="24"/>
        </w:rPr>
        <w:t>July</w:t>
      </w:r>
      <w:proofErr w:type="gramEnd"/>
      <w:r>
        <w:rPr>
          <w:rFonts w:cs="Arial"/>
          <w:szCs w:val="24"/>
        </w:rPr>
        <w:t xml:space="preserve"> and this would be repeated in Sunderland on 20 October. </w:t>
      </w:r>
    </w:p>
    <w:p w14:paraId="6AB8C2BE" w14:textId="77777777" w:rsidR="00D554D4" w:rsidRPr="00D554D4" w:rsidRDefault="00D554D4" w:rsidP="00D554D4">
      <w:pPr>
        <w:rPr>
          <w:rFonts w:cs="Arial"/>
          <w:szCs w:val="24"/>
        </w:rPr>
      </w:pPr>
    </w:p>
    <w:p w14:paraId="4663E347" w14:textId="1CB605CC" w:rsidR="00DC1A01" w:rsidRPr="00DC1A01" w:rsidRDefault="00DC1A01" w:rsidP="0031364B">
      <w:pPr>
        <w:rPr>
          <w:rFonts w:cs="Arial"/>
          <w:b/>
          <w:bCs/>
          <w:szCs w:val="24"/>
        </w:rPr>
      </w:pPr>
      <w:r w:rsidRPr="00DC1A01">
        <w:rPr>
          <w:b/>
          <w:bCs/>
          <w:szCs w:val="24"/>
        </w:rPr>
        <w:t xml:space="preserve">RESOLVED – That </w:t>
      </w:r>
      <w:r w:rsidRPr="00DC1A01">
        <w:rPr>
          <w:rFonts w:cs="Arial"/>
          <w:b/>
          <w:bCs/>
          <w:szCs w:val="24"/>
        </w:rPr>
        <w:t>the Board agreed to support the LEP Executive to work with the NEMCA Transition Team to design a strategy and portfolio development process that effectively engaged members of the Business Advisory Board in the development of future NEMCA strategy and plans.</w:t>
      </w:r>
    </w:p>
    <w:p w14:paraId="0E091F48" w14:textId="77777777" w:rsidR="00DC1A01" w:rsidRPr="00DC1A01" w:rsidRDefault="00DC1A01" w:rsidP="0031364B">
      <w:pPr>
        <w:rPr>
          <w:b/>
          <w:bCs/>
          <w:szCs w:val="24"/>
        </w:rPr>
      </w:pPr>
    </w:p>
    <w:p w14:paraId="3E82DA62" w14:textId="77777777" w:rsidR="006E31E1" w:rsidRDefault="00D440EC">
      <w:pPr>
        <w:rPr>
          <w:vanish/>
        </w:rPr>
      </w:pPr>
      <w:r>
        <w:rPr>
          <w:vanish/>
        </w:rPr>
        <w:t>&lt;/AI8&gt;</w:t>
      </w:r>
    </w:p>
    <w:p w14:paraId="3D00A4AA" w14:textId="77777777" w:rsidR="006E31E1" w:rsidRDefault="00D440EC">
      <w:pPr>
        <w:rPr>
          <w:vanish/>
        </w:rPr>
      </w:pPr>
      <w:r>
        <w:rPr>
          <w:vanish/>
        </w:rPr>
        <w:t>&lt;AI9&gt;</w:t>
      </w:r>
    </w:p>
    <w:p w14:paraId="5CB9D709" w14:textId="77777777" w:rsidR="0031364B" w:rsidRPr="001A579A" w:rsidRDefault="00D440EC" w:rsidP="00DC5E90">
      <w:pPr>
        <w:numPr>
          <w:ilvl w:val="0"/>
          <w:numId w:val="21"/>
        </w:numPr>
        <w:rPr>
          <w:b/>
          <w:caps/>
          <w:szCs w:val="24"/>
        </w:rPr>
      </w:pPr>
      <w:r>
        <w:rPr>
          <w:b/>
          <w:caps/>
          <w:szCs w:val="24"/>
          <w:bdr w:val="nil"/>
        </w:rPr>
        <w:t>Devolution update</w:t>
      </w:r>
      <w:r w:rsidR="0031364B" w:rsidRPr="001A579A">
        <w:rPr>
          <w:b/>
          <w:caps/>
          <w:szCs w:val="24"/>
        </w:rPr>
        <w:t xml:space="preserve"> </w:t>
      </w:r>
    </w:p>
    <w:p w14:paraId="607B66D5" w14:textId="77777777" w:rsidR="0031364B" w:rsidRDefault="0031364B"/>
    <w:p w14:paraId="7924EF2A" w14:textId="2FD713CF" w:rsidR="00370711" w:rsidRPr="00580A20" w:rsidRDefault="00370711" w:rsidP="00370711">
      <w:pPr>
        <w:rPr>
          <w:rFonts w:cs="Arial"/>
          <w:shd w:val="clear" w:color="auto" w:fill="FFFFFF"/>
        </w:rPr>
      </w:pPr>
      <w:r w:rsidRPr="00580A20">
        <w:rPr>
          <w:rStyle w:val="Emphasis"/>
          <w:rFonts w:cs="Arial"/>
          <w:i w:val="0"/>
          <w:iCs w:val="0"/>
          <w:shd w:val="clear" w:color="auto" w:fill="FFFFFF"/>
        </w:rPr>
        <w:t>Henry Kippin</w:t>
      </w:r>
      <w:r>
        <w:rPr>
          <w:rFonts w:cs="Arial"/>
          <w:i/>
          <w:iCs/>
          <w:shd w:val="clear" w:color="auto" w:fill="FFFFFF"/>
        </w:rPr>
        <w:t> </w:t>
      </w:r>
      <w:r>
        <w:rPr>
          <w:rFonts w:cs="Arial"/>
          <w:shd w:val="clear" w:color="auto" w:fill="FFFFFF"/>
        </w:rPr>
        <w:t xml:space="preserve">(Chief Executive, NTCA and Interim Chief Executive of NEMCA) gave a devolution update presentation to the Board. The presentation included information </w:t>
      </w:r>
      <w:r w:rsidR="00FF00E0">
        <w:rPr>
          <w:rFonts w:cs="Arial"/>
          <w:shd w:val="clear" w:color="auto" w:fill="FFFFFF"/>
        </w:rPr>
        <w:t xml:space="preserve">to show the direction of travel and how the pieces were coming together, set out the timeline, the role, purpose and indicative makeup of the new MCA and next and upcoming steps. </w:t>
      </w:r>
    </w:p>
    <w:p w14:paraId="18F80CC8" w14:textId="582BA478" w:rsidR="00B5580A" w:rsidRDefault="00B5580A" w:rsidP="0031364B">
      <w:pPr>
        <w:rPr>
          <w:szCs w:val="24"/>
        </w:rPr>
      </w:pPr>
    </w:p>
    <w:p w14:paraId="1D517B2E" w14:textId="30A01235" w:rsidR="00D554D4" w:rsidRDefault="00D554D4" w:rsidP="0031364B">
      <w:pPr>
        <w:rPr>
          <w:szCs w:val="24"/>
        </w:rPr>
      </w:pPr>
      <w:r>
        <w:rPr>
          <w:szCs w:val="24"/>
        </w:rPr>
        <w:t xml:space="preserve">The Chair thanked Henry for the excellent presentation </w:t>
      </w:r>
      <w:r w:rsidR="00190056">
        <w:rPr>
          <w:szCs w:val="24"/>
        </w:rPr>
        <w:t>and on behalf of the Board offered thanks to his team for the huge amount of ongoing work</w:t>
      </w:r>
      <w:r w:rsidR="009F4029">
        <w:rPr>
          <w:szCs w:val="24"/>
        </w:rPr>
        <w:t xml:space="preserve"> behind the scenes</w:t>
      </w:r>
      <w:r w:rsidR="00190056">
        <w:rPr>
          <w:szCs w:val="24"/>
        </w:rPr>
        <w:t xml:space="preserve">. </w:t>
      </w:r>
    </w:p>
    <w:p w14:paraId="4C152F30" w14:textId="77777777" w:rsidR="009F4029" w:rsidRDefault="009F4029" w:rsidP="00D554D4">
      <w:pPr>
        <w:adjustRightInd w:val="0"/>
        <w:rPr>
          <w:rFonts w:cs="Arial"/>
        </w:rPr>
      </w:pPr>
    </w:p>
    <w:p w14:paraId="3D096268" w14:textId="07E73627" w:rsidR="00D554D4" w:rsidRDefault="00D554D4" w:rsidP="00D554D4">
      <w:pPr>
        <w:adjustRightInd w:val="0"/>
        <w:rPr>
          <w:rFonts w:ascii="Arial-BoldMT" w:hAnsi="Arial-BoldMT" w:cs="Arial-BoldMT"/>
          <w:b/>
          <w:bCs/>
        </w:rPr>
      </w:pPr>
      <w:r>
        <w:rPr>
          <w:rFonts w:cs="Arial"/>
        </w:rPr>
        <w:t>During the ensuing discussion and in response to questions, it was noted that:</w:t>
      </w:r>
    </w:p>
    <w:p w14:paraId="2C1116E2" w14:textId="77777777" w:rsidR="00D554D4" w:rsidRDefault="00D554D4" w:rsidP="00D554D4">
      <w:pPr>
        <w:rPr>
          <w:szCs w:val="24"/>
        </w:rPr>
      </w:pPr>
    </w:p>
    <w:p w14:paraId="5BE00AC1" w14:textId="57308066" w:rsidR="00D554D4" w:rsidRDefault="00190056" w:rsidP="00DF5320">
      <w:pPr>
        <w:pStyle w:val="ListParagraph"/>
        <w:numPr>
          <w:ilvl w:val="0"/>
          <w:numId w:val="27"/>
        </w:numPr>
        <w:spacing w:after="0" w:line="240" w:lineRule="auto"/>
        <w:ind w:left="714" w:hanging="357"/>
        <w:rPr>
          <w:rFonts w:ascii="Arial" w:hAnsi="Arial" w:cs="Arial"/>
          <w:sz w:val="24"/>
          <w:szCs w:val="24"/>
        </w:rPr>
      </w:pPr>
      <w:r w:rsidRPr="00DF5320">
        <w:rPr>
          <w:rFonts w:ascii="Arial" w:hAnsi="Arial" w:cs="Arial"/>
          <w:sz w:val="24"/>
          <w:szCs w:val="24"/>
        </w:rPr>
        <w:t xml:space="preserve">This </w:t>
      </w:r>
      <w:r w:rsidR="009F4029">
        <w:rPr>
          <w:rFonts w:ascii="Arial" w:hAnsi="Arial" w:cs="Arial"/>
          <w:sz w:val="24"/>
          <w:szCs w:val="24"/>
        </w:rPr>
        <w:t>D</w:t>
      </w:r>
      <w:r w:rsidRPr="00DF5320">
        <w:rPr>
          <w:rFonts w:ascii="Arial" w:hAnsi="Arial" w:cs="Arial"/>
          <w:sz w:val="24"/>
          <w:szCs w:val="24"/>
        </w:rPr>
        <w:t xml:space="preserve">evolution </w:t>
      </w:r>
      <w:r w:rsidR="009F4029">
        <w:rPr>
          <w:rFonts w:ascii="Arial" w:hAnsi="Arial" w:cs="Arial"/>
          <w:sz w:val="24"/>
          <w:szCs w:val="24"/>
        </w:rPr>
        <w:t>D</w:t>
      </w:r>
      <w:r w:rsidRPr="00DF5320">
        <w:rPr>
          <w:rFonts w:ascii="Arial" w:hAnsi="Arial" w:cs="Arial"/>
          <w:sz w:val="24"/>
          <w:szCs w:val="24"/>
        </w:rPr>
        <w:t xml:space="preserve">eal gave </w:t>
      </w:r>
      <w:r w:rsidR="00DF5320">
        <w:rPr>
          <w:rFonts w:ascii="Arial" w:hAnsi="Arial" w:cs="Arial"/>
          <w:sz w:val="24"/>
          <w:szCs w:val="24"/>
        </w:rPr>
        <w:t xml:space="preserve">the region the chance to </w:t>
      </w:r>
      <w:r w:rsidR="00A66D63">
        <w:rPr>
          <w:rFonts w:ascii="Arial" w:hAnsi="Arial" w:cs="Arial"/>
          <w:sz w:val="24"/>
          <w:szCs w:val="24"/>
        </w:rPr>
        <w:t>d</w:t>
      </w:r>
      <w:r w:rsidR="00DF5320">
        <w:rPr>
          <w:rFonts w:ascii="Arial" w:hAnsi="Arial" w:cs="Arial"/>
          <w:sz w:val="24"/>
          <w:szCs w:val="24"/>
        </w:rPr>
        <w:t xml:space="preserve">o things differently and make sure the same challenges were not being faced in 30 years’ time. </w:t>
      </w:r>
      <w:r w:rsidR="00A66D63">
        <w:rPr>
          <w:rFonts w:ascii="Arial" w:hAnsi="Arial" w:cs="Arial"/>
          <w:sz w:val="24"/>
          <w:szCs w:val="24"/>
        </w:rPr>
        <w:t xml:space="preserve">The Deal had clear endorsement from the regions political team and strong </w:t>
      </w:r>
      <w:r w:rsidR="00A66D63">
        <w:rPr>
          <w:rFonts w:ascii="Arial" w:hAnsi="Arial" w:cs="Arial"/>
          <w:sz w:val="24"/>
          <w:szCs w:val="24"/>
        </w:rPr>
        <w:lastRenderedPageBreak/>
        <w:t>stakeholder support</w:t>
      </w:r>
      <w:r w:rsidR="00DF5320">
        <w:rPr>
          <w:rFonts w:ascii="Arial" w:hAnsi="Arial" w:cs="Arial"/>
          <w:sz w:val="24"/>
          <w:szCs w:val="24"/>
        </w:rPr>
        <w:t xml:space="preserve"> </w:t>
      </w:r>
      <w:r w:rsidR="00A66D63">
        <w:rPr>
          <w:rFonts w:ascii="Arial" w:hAnsi="Arial" w:cs="Arial"/>
          <w:sz w:val="24"/>
          <w:szCs w:val="24"/>
        </w:rPr>
        <w:t>with a degree of certainty about the long-term investment behind that – just as important as the funding and powers.</w:t>
      </w:r>
    </w:p>
    <w:p w14:paraId="7ABAB7F2" w14:textId="40C94775" w:rsidR="00A66D63" w:rsidRPr="00A66D63" w:rsidRDefault="00A66D63" w:rsidP="00A66D63">
      <w:pPr>
        <w:pStyle w:val="ListParagraph"/>
        <w:numPr>
          <w:ilvl w:val="1"/>
          <w:numId w:val="27"/>
        </w:numPr>
        <w:spacing w:after="0" w:line="240" w:lineRule="auto"/>
        <w:rPr>
          <w:rFonts w:ascii="Arial" w:hAnsi="Arial" w:cs="Arial"/>
          <w:sz w:val="24"/>
          <w:szCs w:val="24"/>
        </w:rPr>
      </w:pPr>
      <w:r>
        <w:rPr>
          <w:rFonts w:ascii="Arial" w:hAnsi="Arial" w:cs="Arial"/>
          <w:sz w:val="24"/>
          <w:szCs w:val="24"/>
        </w:rPr>
        <w:t xml:space="preserve">Devolution was </w:t>
      </w:r>
      <w:proofErr w:type="gramStart"/>
      <w:r>
        <w:rPr>
          <w:rFonts w:ascii="Arial" w:hAnsi="Arial" w:cs="Arial"/>
          <w:sz w:val="24"/>
          <w:szCs w:val="24"/>
        </w:rPr>
        <w:t>really important</w:t>
      </w:r>
      <w:proofErr w:type="gramEnd"/>
      <w:r>
        <w:rPr>
          <w:rFonts w:ascii="Arial" w:hAnsi="Arial" w:cs="Arial"/>
          <w:sz w:val="24"/>
          <w:szCs w:val="24"/>
        </w:rPr>
        <w:t xml:space="preserve"> in helping the region to tell a single storey and to stick to it which was fundamental in terms of private </w:t>
      </w:r>
      <w:r w:rsidRPr="00A66D63">
        <w:rPr>
          <w:rFonts w:ascii="Arial" w:hAnsi="Arial" w:cs="Arial"/>
          <w:sz w:val="24"/>
          <w:szCs w:val="24"/>
        </w:rPr>
        <w:t xml:space="preserve">sector investment and also public policy. </w:t>
      </w:r>
    </w:p>
    <w:p w14:paraId="04C71F8F" w14:textId="1A5BAB9B" w:rsidR="00A66D63" w:rsidRDefault="00A66D63" w:rsidP="00A66D63">
      <w:pPr>
        <w:pStyle w:val="ListParagraph"/>
        <w:numPr>
          <w:ilvl w:val="1"/>
          <w:numId w:val="27"/>
        </w:numPr>
        <w:spacing w:after="0" w:line="240" w:lineRule="auto"/>
        <w:rPr>
          <w:rFonts w:ascii="Arial" w:hAnsi="Arial" w:cs="Arial"/>
          <w:sz w:val="24"/>
          <w:szCs w:val="24"/>
        </w:rPr>
      </w:pPr>
      <w:r w:rsidRPr="00A66D63">
        <w:rPr>
          <w:rFonts w:ascii="Arial" w:hAnsi="Arial" w:cs="Arial"/>
          <w:sz w:val="24"/>
          <w:szCs w:val="24"/>
        </w:rPr>
        <w:t xml:space="preserve">The region needed the public, private and social sectors to come together.  </w:t>
      </w:r>
    </w:p>
    <w:p w14:paraId="49D3230A" w14:textId="4EB86E61" w:rsidR="00A66D63" w:rsidRDefault="00A66D63" w:rsidP="00A66D63">
      <w:pPr>
        <w:rPr>
          <w:rFonts w:cs="Arial"/>
          <w:szCs w:val="24"/>
        </w:rPr>
      </w:pPr>
    </w:p>
    <w:p w14:paraId="146F4F6A" w14:textId="40DF0548" w:rsidR="00A66D63" w:rsidRDefault="00A66D63" w:rsidP="00A66D63">
      <w:pPr>
        <w:rPr>
          <w:rFonts w:cs="Arial"/>
          <w:szCs w:val="24"/>
        </w:rPr>
      </w:pPr>
      <w:r>
        <w:rPr>
          <w:rFonts w:cs="Arial"/>
          <w:szCs w:val="24"/>
        </w:rPr>
        <w:t xml:space="preserve">The Chair again thanked Henry Kippin for the time he gave to the Board and all the hard work behind the scenes on behalf of the region. </w:t>
      </w:r>
    </w:p>
    <w:p w14:paraId="46DA7A51" w14:textId="77777777" w:rsidR="00A66D63" w:rsidRPr="00A66D63" w:rsidRDefault="00A66D63" w:rsidP="00A66D63">
      <w:pPr>
        <w:rPr>
          <w:rFonts w:cs="Arial"/>
          <w:szCs w:val="24"/>
        </w:rPr>
      </w:pPr>
    </w:p>
    <w:p w14:paraId="7F0F0522" w14:textId="77777777" w:rsidR="006E31E1" w:rsidRDefault="00D440EC">
      <w:pPr>
        <w:rPr>
          <w:vanish/>
        </w:rPr>
      </w:pPr>
      <w:r>
        <w:rPr>
          <w:vanish/>
        </w:rPr>
        <w:t>&lt;/AI9&gt;</w:t>
      </w:r>
    </w:p>
    <w:p w14:paraId="7E44D731" w14:textId="77777777" w:rsidR="006E31E1" w:rsidRDefault="00D440EC">
      <w:pPr>
        <w:rPr>
          <w:vanish/>
        </w:rPr>
      </w:pPr>
      <w:r>
        <w:rPr>
          <w:vanish/>
        </w:rPr>
        <w:t>&lt;AI10&gt;</w:t>
      </w:r>
    </w:p>
    <w:p w14:paraId="32007E18" w14:textId="77777777" w:rsidR="0031364B" w:rsidRPr="001A579A" w:rsidRDefault="00D440EC" w:rsidP="00DC5E90">
      <w:pPr>
        <w:numPr>
          <w:ilvl w:val="0"/>
          <w:numId w:val="22"/>
        </w:numPr>
        <w:rPr>
          <w:b/>
          <w:caps/>
          <w:szCs w:val="24"/>
        </w:rPr>
      </w:pPr>
      <w:r>
        <w:rPr>
          <w:b/>
          <w:caps/>
          <w:szCs w:val="24"/>
          <w:bdr w:val="nil"/>
        </w:rPr>
        <w:t>Chair and Chief Executive update</w:t>
      </w:r>
      <w:r w:rsidR="0031364B" w:rsidRPr="001A579A">
        <w:rPr>
          <w:b/>
          <w:caps/>
          <w:szCs w:val="24"/>
        </w:rPr>
        <w:t xml:space="preserve"> </w:t>
      </w:r>
    </w:p>
    <w:p w14:paraId="57F22BF8" w14:textId="77777777" w:rsidR="0031364B" w:rsidRDefault="0031364B"/>
    <w:p w14:paraId="008DAD5A" w14:textId="77777777" w:rsidR="00595564" w:rsidRDefault="006A7C11">
      <w:r>
        <w:t xml:space="preserve">Noted. </w:t>
      </w:r>
    </w:p>
    <w:p w14:paraId="56400A85" w14:textId="77777777" w:rsidR="00B5580A" w:rsidRDefault="00B5580A" w:rsidP="0031364B">
      <w:pPr>
        <w:rPr>
          <w:szCs w:val="24"/>
        </w:rPr>
      </w:pPr>
    </w:p>
    <w:p w14:paraId="71E06C54" w14:textId="77777777" w:rsidR="006E31E1" w:rsidRDefault="00D440EC">
      <w:pPr>
        <w:rPr>
          <w:vanish/>
        </w:rPr>
      </w:pPr>
      <w:r>
        <w:rPr>
          <w:vanish/>
        </w:rPr>
        <w:t>&lt;/AI10&gt;</w:t>
      </w:r>
    </w:p>
    <w:p w14:paraId="49A8B9EB" w14:textId="77777777" w:rsidR="006E31E1" w:rsidRDefault="00D440EC">
      <w:pPr>
        <w:rPr>
          <w:vanish/>
        </w:rPr>
      </w:pPr>
      <w:r>
        <w:rPr>
          <w:vanish/>
        </w:rPr>
        <w:t>&lt;AI11&gt;</w:t>
      </w:r>
    </w:p>
    <w:p w14:paraId="68F13952" w14:textId="77777777" w:rsidR="0031364B" w:rsidRPr="001A579A" w:rsidRDefault="00D440EC" w:rsidP="00DC5E90">
      <w:pPr>
        <w:numPr>
          <w:ilvl w:val="0"/>
          <w:numId w:val="23"/>
        </w:numPr>
        <w:rPr>
          <w:b/>
          <w:caps/>
          <w:szCs w:val="24"/>
        </w:rPr>
      </w:pPr>
      <w:r>
        <w:rPr>
          <w:b/>
          <w:caps/>
          <w:szCs w:val="24"/>
          <w:bdr w:val="nil"/>
        </w:rPr>
        <w:t>Any Other Business</w:t>
      </w:r>
      <w:r w:rsidR="0031364B" w:rsidRPr="001A579A">
        <w:rPr>
          <w:b/>
          <w:caps/>
          <w:szCs w:val="24"/>
        </w:rPr>
        <w:t xml:space="preserve"> </w:t>
      </w:r>
    </w:p>
    <w:p w14:paraId="0930ED89" w14:textId="77777777" w:rsidR="0031364B" w:rsidRDefault="0031364B"/>
    <w:p w14:paraId="35156614" w14:textId="77777777" w:rsidR="009829EE" w:rsidRDefault="001E27D5">
      <w:r>
        <w:t xml:space="preserve">None. </w:t>
      </w:r>
    </w:p>
    <w:p w14:paraId="10F9E7C8" w14:textId="77777777" w:rsidR="00B5580A" w:rsidRDefault="00B5580A" w:rsidP="0031364B">
      <w:pPr>
        <w:rPr>
          <w:szCs w:val="24"/>
        </w:rPr>
      </w:pPr>
    </w:p>
    <w:p w14:paraId="5E3DA751" w14:textId="77777777" w:rsidR="006E31E1" w:rsidRDefault="00D440EC">
      <w:pPr>
        <w:rPr>
          <w:vanish/>
        </w:rPr>
      </w:pPr>
      <w:r>
        <w:rPr>
          <w:vanish/>
        </w:rPr>
        <w:t>&lt;/AI11&gt;</w:t>
      </w:r>
    </w:p>
    <w:p w14:paraId="7E48A916" w14:textId="77777777" w:rsidR="006E31E1" w:rsidRDefault="00D440EC">
      <w:pPr>
        <w:rPr>
          <w:vanish/>
        </w:rPr>
      </w:pPr>
      <w:r>
        <w:rPr>
          <w:vanish/>
        </w:rPr>
        <w:t>&lt;AI12&gt;</w:t>
      </w:r>
    </w:p>
    <w:p w14:paraId="448BA8F4" w14:textId="77777777" w:rsidR="0031364B" w:rsidRPr="001A579A" w:rsidRDefault="00D440EC" w:rsidP="00DC5E90">
      <w:pPr>
        <w:numPr>
          <w:ilvl w:val="0"/>
          <w:numId w:val="24"/>
        </w:numPr>
        <w:rPr>
          <w:b/>
          <w:caps/>
          <w:szCs w:val="24"/>
        </w:rPr>
      </w:pPr>
      <w:r>
        <w:rPr>
          <w:b/>
          <w:caps/>
          <w:szCs w:val="24"/>
          <w:bdr w:val="nil"/>
        </w:rPr>
        <w:t>Date and time of next meeting</w:t>
      </w:r>
      <w:r w:rsidR="0031364B" w:rsidRPr="001A579A">
        <w:rPr>
          <w:b/>
          <w:caps/>
          <w:szCs w:val="24"/>
        </w:rPr>
        <w:t xml:space="preserve"> </w:t>
      </w:r>
    </w:p>
    <w:p w14:paraId="3CDD6B23" w14:textId="77777777" w:rsidR="0031364B" w:rsidRDefault="0031364B"/>
    <w:p w14:paraId="1563F708" w14:textId="77777777" w:rsidR="00EC7742" w:rsidRDefault="00587D37">
      <w:r w:rsidRPr="00587D37">
        <w:t>Thursday 30 November 2023 from 5</w:t>
      </w:r>
      <w:r>
        <w:t>:00</w:t>
      </w:r>
      <w:r w:rsidRPr="00587D37">
        <w:t xml:space="preserve"> - 6:30pm</w:t>
      </w:r>
    </w:p>
    <w:p w14:paraId="3708B52A" w14:textId="77777777" w:rsidR="00B5580A" w:rsidRDefault="00B5580A" w:rsidP="0031364B">
      <w:pPr>
        <w:rPr>
          <w:szCs w:val="24"/>
        </w:rPr>
      </w:pPr>
    </w:p>
    <w:p w14:paraId="641ADC21" w14:textId="77777777" w:rsidR="006E31E1" w:rsidRDefault="00D440EC">
      <w:pPr>
        <w:rPr>
          <w:vanish/>
        </w:rPr>
      </w:pPr>
      <w:r>
        <w:rPr>
          <w:vanish/>
        </w:rPr>
        <w:t>&lt;/AI12&gt;</w:t>
      </w:r>
    </w:p>
    <w:p w14:paraId="757BCFF4" w14:textId="77777777" w:rsidR="003F6CD3" w:rsidRDefault="003F6CD3">
      <w:pPr>
        <w:rPr>
          <w:vanish/>
        </w:rPr>
      </w:pPr>
      <w:r>
        <w:rPr>
          <w:vanish/>
        </w:rPr>
        <w:t>&lt;TRAILER_SECTION&gt;</w:t>
      </w:r>
    </w:p>
    <w:p w14:paraId="29E5A80C" w14:textId="77777777" w:rsidR="003F6CD3" w:rsidRDefault="003F6CD3">
      <w:pPr>
        <w:rPr>
          <w:szCs w:val="24"/>
        </w:rPr>
      </w:pPr>
    </w:p>
    <w:p w14:paraId="6A6C971E" w14:textId="77777777" w:rsidR="003F6CD3" w:rsidRDefault="003F6CD3">
      <w:pPr>
        <w:rPr>
          <w:szCs w:val="24"/>
        </w:rPr>
      </w:pPr>
    </w:p>
    <w:p w14:paraId="62EE5408" w14:textId="77777777" w:rsidR="003F6CD3" w:rsidRDefault="003F6CD3">
      <w:pPr>
        <w:rPr>
          <w:vanish/>
        </w:rPr>
      </w:pPr>
      <w:r>
        <w:rPr>
          <w:vanish/>
        </w:rPr>
        <w:t>&lt;/TRAILER_SECTION&gt;</w:t>
      </w:r>
    </w:p>
    <w:p w14:paraId="6C1A9397" w14:textId="77777777" w:rsidR="003F6CD3" w:rsidRDefault="003F6CD3">
      <w:pPr>
        <w:ind w:left="720" w:hanging="720"/>
        <w:rPr>
          <w:vanish/>
          <w:szCs w:val="22"/>
        </w:rPr>
      </w:pPr>
    </w:p>
    <w:p w14:paraId="529CFC25" w14:textId="77777777" w:rsidR="003F6CD3" w:rsidRDefault="003F6CD3">
      <w:pPr>
        <w:rPr>
          <w:vanish/>
        </w:rPr>
      </w:pPr>
      <w:r>
        <w:rPr>
          <w:vanish/>
        </w:rPr>
        <w:t>&lt;LAYOUT_SECTION&gt;</w:t>
      </w:r>
    </w:p>
    <w:p w14:paraId="6B81EDAE" w14:textId="77777777" w:rsidR="0031364B" w:rsidRPr="001A579A" w:rsidRDefault="0031364B" w:rsidP="00DC5E90">
      <w:pPr>
        <w:numPr>
          <w:ilvl w:val="0"/>
          <w:numId w:val="1"/>
        </w:numPr>
        <w:rPr>
          <w:b/>
          <w:caps/>
          <w:vanish/>
          <w:szCs w:val="24"/>
        </w:rPr>
      </w:pPr>
      <w:r w:rsidRPr="001A579A">
        <w:rPr>
          <w:b/>
          <w:caps/>
          <w:vanish/>
          <w:szCs w:val="24"/>
        </w:rPr>
        <w:fldChar w:fldCharType="begin"/>
      </w:r>
      <w:r w:rsidRPr="001A579A">
        <w:rPr>
          <w:b/>
          <w:caps/>
          <w:vanish/>
          <w:szCs w:val="24"/>
        </w:rPr>
        <w:instrText xml:space="preserve"> QUOTE  “FIELD_TITLE”  \* MERGEFORMAT </w:instrText>
      </w:r>
      <w:r w:rsidRPr="001A579A">
        <w:rPr>
          <w:b/>
          <w:caps/>
          <w:vanish/>
          <w:szCs w:val="24"/>
        </w:rPr>
        <w:fldChar w:fldCharType="separate"/>
      </w:r>
      <w:r w:rsidRPr="001A579A">
        <w:rPr>
          <w:b/>
          <w:caps/>
          <w:vanish/>
          <w:szCs w:val="24"/>
        </w:rPr>
        <w:t>FIELD_TITLE</w:t>
      </w:r>
      <w:r w:rsidRPr="001A579A">
        <w:rPr>
          <w:b/>
          <w:caps/>
          <w:vanish/>
          <w:szCs w:val="24"/>
        </w:rPr>
        <w:fldChar w:fldCharType="end"/>
      </w:r>
      <w:r w:rsidRPr="001A579A">
        <w:rPr>
          <w:b/>
          <w:caps/>
          <w:vanish/>
          <w:szCs w:val="24"/>
        </w:rPr>
        <w:t xml:space="preserve"> </w:t>
      </w:r>
    </w:p>
    <w:p w14:paraId="72882F08" w14:textId="77777777" w:rsidR="0031364B" w:rsidRDefault="0031364B">
      <w:pPr>
        <w:rPr>
          <w:vanish/>
        </w:rPr>
      </w:pPr>
    </w:p>
    <w:p w14:paraId="6D814BCD" w14:textId="77777777" w:rsidR="0031364B" w:rsidRDefault="0031364B" w:rsidP="0031364B">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1445E818" w14:textId="77777777" w:rsidR="00B5580A" w:rsidRDefault="00B5580A" w:rsidP="0031364B">
      <w:pPr>
        <w:rPr>
          <w:vanish/>
          <w:szCs w:val="24"/>
        </w:rPr>
      </w:pPr>
    </w:p>
    <w:p w14:paraId="58E5947E" w14:textId="77777777" w:rsidR="003F6CD3" w:rsidRDefault="003F6CD3">
      <w:pPr>
        <w:ind w:left="720" w:hanging="720"/>
        <w:rPr>
          <w:vanish/>
          <w:szCs w:val="22"/>
        </w:rPr>
      </w:pPr>
      <w:r>
        <w:rPr>
          <w:vanish/>
          <w:szCs w:val="22"/>
        </w:rPr>
        <w:t>&lt;/LAYOUT_SECTION&gt;</w:t>
      </w:r>
    </w:p>
    <w:p w14:paraId="7A7E9351" w14:textId="77777777" w:rsidR="003F6CD3" w:rsidRDefault="003F6CD3">
      <w:pPr>
        <w:ind w:left="720" w:hanging="720"/>
        <w:rPr>
          <w:vanish/>
          <w:szCs w:val="22"/>
        </w:rPr>
      </w:pPr>
      <w:r>
        <w:rPr>
          <w:vanish/>
          <w:szCs w:val="22"/>
        </w:rPr>
        <w:t>&lt;TITLE_ONLY_LAYOUT_SECTION&gt;</w:t>
      </w:r>
    </w:p>
    <w:p w14:paraId="64E679B1" w14:textId="77777777" w:rsidR="0031364B" w:rsidRPr="00977170" w:rsidRDefault="0031364B" w:rsidP="0031364B">
      <w:pPr>
        <w:numPr>
          <w:ilvl w:val="0"/>
          <w:numId w:val="1"/>
        </w:numPr>
        <w:rPr>
          <w:b/>
          <w:caps/>
          <w:vanish/>
          <w:szCs w:val="24"/>
        </w:rPr>
      </w:pPr>
      <w:r w:rsidRPr="00977170">
        <w:rPr>
          <w:b/>
          <w:caps/>
          <w:vanish/>
          <w:szCs w:val="24"/>
        </w:rPr>
        <w:fldChar w:fldCharType="begin"/>
      </w:r>
      <w:r w:rsidRPr="00977170">
        <w:rPr>
          <w:b/>
          <w:caps/>
          <w:vanish/>
          <w:szCs w:val="24"/>
        </w:rPr>
        <w:instrText xml:space="preserve"> QUOTE  “FIELD_TITLE”  \* MERGEFORMAT </w:instrText>
      </w:r>
      <w:r w:rsidRPr="00977170">
        <w:rPr>
          <w:b/>
          <w:caps/>
          <w:vanish/>
          <w:szCs w:val="24"/>
        </w:rPr>
        <w:fldChar w:fldCharType="separate"/>
      </w:r>
      <w:r w:rsidRPr="00977170">
        <w:rPr>
          <w:b/>
          <w:caps/>
          <w:vanish/>
          <w:szCs w:val="24"/>
        </w:rPr>
        <w:t>FIELD_TITLE</w:t>
      </w:r>
      <w:r w:rsidRPr="00977170">
        <w:rPr>
          <w:b/>
          <w:caps/>
          <w:vanish/>
          <w:szCs w:val="24"/>
        </w:rPr>
        <w:fldChar w:fldCharType="end"/>
      </w:r>
      <w:r w:rsidRPr="00977170">
        <w:rPr>
          <w:b/>
          <w:caps/>
          <w:vanish/>
          <w:szCs w:val="24"/>
        </w:rPr>
        <w:t xml:space="preserve"> </w:t>
      </w:r>
    </w:p>
    <w:p w14:paraId="78D77176" w14:textId="77777777" w:rsidR="0031364B" w:rsidRDefault="0031364B" w:rsidP="0031364B">
      <w:pPr>
        <w:rPr>
          <w:vanish/>
        </w:rPr>
      </w:pPr>
    </w:p>
    <w:p w14:paraId="7C28A6DD" w14:textId="77777777" w:rsidR="003F6CD3" w:rsidRDefault="003F6CD3">
      <w:pPr>
        <w:ind w:left="720" w:hanging="720"/>
        <w:rPr>
          <w:vanish/>
          <w:szCs w:val="22"/>
        </w:rPr>
      </w:pPr>
      <w:r>
        <w:rPr>
          <w:vanish/>
          <w:szCs w:val="22"/>
        </w:rPr>
        <w:t>&lt;/TITLE_ONLY_LAYOUT_SECTION&gt;</w:t>
      </w:r>
    </w:p>
    <w:p w14:paraId="3E9654CF" w14:textId="77777777" w:rsidR="003F6CD3" w:rsidRDefault="003F6CD3">
      <w:pPr>
        <w:ind w:left="720" w:hanging="720"/>
        <w:rPr>
          <w:vanish/>
          <w:szCs w:val="22"/>
        </w:rPr>
      </w:pPr>
      <w:r>
        <w:rPr>
          <w:vanish/>
          <w:szCs w:val="22"/>
        </w:rPr>
        <w:t>&lt;HEADING_LAYOUT_SECTION&gt;</w:t>
      </w:r>
    </w:p>
    <w:p w14:paraId="28407207" w14:textId="77777777" w:rsidR="009574F6" w:rsidRPr="009D1CAC" w:rsidRDefault="009574F6" w:rsidP="0020297F">
      <w:pPr>
        <w:rPr>
          <w:vanish/>
          <w:szCs w:val="24"/>
        </w:rPr>
      </w:pPr>
      <w:r w:rsidRPr="009D1CAC">
        <w:rPr>
          <w:b/>
          <w:vanish/>
          <w:szCs w:val="24"/>
        </w:rPr>
        <w:fldChar w:fldCharType="begin"/>
      </w:r>
      <w:r w:rsidRPr="009D1CAC">
        <w:rPr>
          <w:b/>
          <w:vanish/>
          <w:szCs w:val="24"/>
        </w:rPr>
        <w:instrText xml:space="preserve"> QUOTE  “FIELD_TITLE”  \* MERGEFORMAT </w:instrText>
      </w:r>
      <w:r w:rsidRPr="009D1CAC">
        <w:rPr>
          <w:b/>
          <w:vanish/>
          <w:szCs w:val="24"/>
        </w:rPr>
        <w:fldChar w:fldCharType="separate"/>
      </w:r>
      <w:r w:rsidRPr="009D1CAC">
        <w:rPr>
          <w:b/>
          <w:vanish/>
          <w:szCs w:val="24"/>
        </w:rPr>
        <w:t>FIELD_TITLE</w:t>
      </w:r>
      <w:r w:rsidRPr="009D1CAC">
        <w:rPr>
          <w:b/>
          <w:vanish/>
          <w:szCs w:val="24"/>
        </w:rPr>
        <w:fldChar w:fldCharType="end"/>
      </w:r>
    </w:p>
    <w:p w14:paraId="4B632E70" w14:textId="77777777" w:rsidR="003F6CD3" w:rsidRDefault="003F6CD3">
      <w:pPr>
        <w:ind w:left="720" w:hanging="720"/>
        <w:rPr>
          <w:vanish/>
          <w:szCs w:val="22"/>
        </w:rPr>
      </w:pPr>
      <w:r>
        <w:rPr>
          <w:vanish/>
          <w:szCs w:val="22"/>
        </w:rPr>
        <w:t>&lt;/HEADING_LAYOUT_SECTION&gt;</w:t>
      </w:r>
    </w:p>
    <w:p w14:paraId="36F96BDC" w14:textId="77777777" w:rsidR="003F6CD3" w:rsidRDefault="003F6CD3">
      <w:pPr>
        <w:ind w:left="720" w:hanging="720"/>
        <w:rPr>
          <w:vanish/>
          <w:szCs w:val="22"/>
        </w:rPr>
      </w:pPr>
      <w:r>
        <w:rPr>
          <w:vanish/>
          <w:szCs w:val="22"/>
        </w:rPr>
        <w:t>&lt;TITLED_COMMENT_LAYOUT_SECTION&gt;</w:t>
      </w:r>
    </w:p>
    <w:p w14:paraId="19ABA35A" w14:textId="77777777" w:rsidR="009574F6" w:rsidRPr="009D1CAC" w:rsidRDefault="009574F6" w:rsidP="0020297F">
      <w:pPr>
        <w:rPr>
          <w:b/>
          <w:caps/>
          <w:vanish/>
          <w:szCs w:val="24"/>
        </w:rPr>
      </w:pPr>
      <w:r w:rsidRPr="009D1CAC">
        <w:rPr>
          <w:b/>
          <w:caps/>
          <w:vanish/>
          <w:szCs w:val="24"/>
        </w:rPr>
        <w:fldChar w:fldCharType="begin"/>
      </w:r>
      <w:r w:rsidRPr="009D1CAC">
        <w:rPr>
          <w:b/>
          <w:caps/>
          <w:vanish/>
          <w:szCs w:val="24"/>
        </w:rPr>
        <w:instrText xml:space="preserve"> QUOTE  “FIELD_TITLE”  \* MERGEFORMAT </w:instrText>
      </w:r>
      <w:r w:rsidRPr="009D1CAC">
        <w:rPr>
          <w:b/>
          <w:caps/>
          <w:vanish/>
          <w:szCs w:val="24"/>
        </w:rPr>
        <w:fldChar w:fldCharType="separate"/>
      </w:r>
      <w:r w:rsidRPr="009D1CAC">
        <w:rPr>
          <w:b/>
          <w:caps/>
          <w:vanish/>
          <w:szCs w:val="24"/>
        </w:rPr>
        <w:t>FIELD_TITLE</w:t>
      </w:r>
      <w:r w:rsidRPr="009D1CAC">
        <w:rPr>
          <w:b/>
          <w:caps/>
          <w:vanish/>
          <w:szCs w:val="24"/>
        </w:rPr>
        <w:fldChar w:fldCharType="end"/>
      </w:r>
    </w:p>
    <w:p w14:paraId="68A671A9" w14:textId="77777777" w:rsidR="009574F6" w:rsidRDefault="009574F6">
      <w:pPr>
        <w:ind w:left="720" w:hanging="720"/>
        <w:rPr>
          <w:vanish/>
          <w:szCs w:val="22"/>
        </w:rPr>
      </w:pPr>
    </w:p>
    <w:tbl>
      <w:tblPr>
        <w:tblW w:w="0" w:type="auto"/>
        <w:tblLook w:val="00A0" w:firstRow="1" w:lastRow="0" w:firstColumn="1" w:lastColumn="0" w:noHBand="0" w:noVBand="0"/>
      </w:tblPr>
      <w:tblGrid>
        <w:gridCol w:w="8957"/>
      </w:tblGrid>
      <w:tr w:rsidR="006E31E1" w14:paraId="7EFCF31C" w14:textId="77777777" w:rsidTr="007B1E9A">
        <w:trPr>
          <w:hidden/>
        </w:trPr>
        <w:tc>
          <w:tcPr>
            <w:tcW w:w="9288" w:type="dxa"/>
          </w:tcPr>
          <w:p w14:paraId="5463428D" w14:textId="77777777" w:rsidR="00844837" w:rsidRPr="007B1E9A" w:rsidRDefault="00844837" w:rsidP="009C5DB4">
            <w:pPr>
              <w:rPr>
                <w:vanish/>
                <w:szCs w:val="24"/>
              </w:rPr>
            </w:pPr>
            <w:r w:rsidRPr="007B1E9A">
              <w:rPr>
                <w:vanish/>
                <w:szCs w:val="24"/>
              </w:rPr>
              <w:fldChar w:fldCharType="begin"/>
            </w:r>
            <w:r w:rsidRPr="007B1E9A">
              <w:rPr>
                <w:vanish/>
                <w:szCs w:val="24"/>
              </w:rPr>
              <w:instrText xml:space="preserve"> QUOTE  "FIELD_SUMMARY"  \* MERGEFORMAT </w:instrText>
            </w:r>
            <w:r w:rsidRPr="007B1E9A">
              <w:rPr>
                <w:vanish/>
                <w:szCs w:val="24"/>
              </w:rPr>
              <w:fldChar w:fldCharType="separate"/>
            </w:r>
            <w:r w:rsidRPr="007B1E9A">
              <w:rPr>
                <w:vanish/>
                <w:szCs w:val="24"/>
              </w:rPr>
              <w:t>FIELD_SUMMARY</w:t>
            </w:r>
            <w:r w:rsidRPr="007B1E9A">
              <w:rPr>
                <w:vanish/>
                <w:szCs w:val="24"/>
              </w:rPr>
              <w:fldChar w:fldCharType="end"/>
            </w:r>
          </w:p>
        </w:tc>
      </w:tr>
    </w:tbl>
    <w:p w14:paraId="49077BD9" w14:textId="77777777" w:rsidR="00844837" w:rsidRDefault="00844837" w:rsidP="009D1CAC">
      <w:pPr>
        <w:rPr>
          <w:vanish/>
          <w:szCs w:val="24"/>
        </w:rPr>
      </w:pPr>
    </w:p>
    <w:p w14:paraId="3F270548" w14:textId="77777777" w:rsidR="003F6CD3" w:rsidRDefault="003F6CD3">
      <w:pPr>
        <w:ind w:left="720" w:hanging="720"/>
        <w:rPr>
          <w:vanish/>
          <w:szCs w:val="22"/>
        </w:rPr>
      </w:pPr>
      <w:r>
        <w:rPr>
          <w:vanish/>
          <w:szCs w:val="22"/>
        </w:rPr>
        <w:t>&lt;/ TITLED_COMMENT_LAYOUT_SECTION&gt;</w:t>
      </w:r>
    </w:p>
    <w:p w14:paraId="57025FA4" w14:textId="77777777" w:rsidR="003F6CD3" w:rsidRDefault="003F6CD3">
      <w:pPr>
        <w:ind w:left="720" w:hanging="720"/>
        <w:rPr>
          <w:vanish/>
          <w:szCs w:val="22"/>
        </w:rPr>
      </w:pPr>
      <w:r>
        <w:rPr>
          <w:vanish/>
          <w:szCs w:val="22"/>
        </w:rPr>
        <w:t>&lt;COMMENT_LAYOUT_SECTION&gt;</w:t>
      </w:r>
    </w:p>
    <w:p w14:paraId="111BF12B" w14:textId="77777777" w:rsidR="003F6CD3" w:rsidRDefault="003F6CD3">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sidR="006505F8">
        <w:rPr>
          <w:vanish/>
          <w:szCs w:val="24"/>
        </w:rPr>
        <w:t>FIELD_SUMMARY</w:t>
      </w:r>
      <w:r>
        <w:rPr>
          <w:vanish/>
          <w:szCs w:val="24"/>
        </w:rPr>
        <w:fldChar w:fldCharType="end"/>
      </w:r>
    </w:p>
    <w:p w14:paraId="77FFC93F" w14:textId="77777777" w:rsidR="003F6CD3" w:rsidRDefault="003F6CD3">
      <w:pPr>
        <w:ind w:left="720" w:hanging="720"/>
        <w:rPr>
          <w:vanish/>
          <w:szCs w:val="22"/>
        </w:rPr>
      </w:pPr>
    </w:p>
    <w:p w14:paraId="2AD872CB" w14:textId="77777777" w:rsidR="003F6CD3" w:rsidRDefault="003F6CD3">
      <w:pPr>
        <w:ind w:left="720" w:hanging="720"/>
        <w:rPr>
          <w:vanish/>
          <w:szCs w:val="22"/>
        </w:rPr>
      </w:pPr>
      <w:r>
        <w:rPr>
          <w:vanish/>
          <w:szCs w:val="22"/>
        </w:rPr>
        <w:t>&lt;/ COMMENT_LAYOUT_SECTION&gt;</w:t>
      </w:r>
    </w:p>
    <w:p w14:paraId="4CB8A7CB" w14:textId="77777777" w:rsidR="003F6CD3" w:rsidRDefault="003F6CD3">
      <w:pPr>
        <w:ind w:left="720" w:hanging="720"/>
        <w:rPr>
          <w:vanish/>
          <w:szCs w:val="22"/>
        </w:rPr>
      </w:pPr>
    </w:p>
    <w:p w14:paraId="6309EC9D" w14:textId="77777777" w:rsidR="003F6CD3" w:rsidRDefault="003F6CD3">
      <w:pPr>
        <w:rPr>
          <w:vanish/>
        </w:rPr>
      </w:pPr>
      <w:r>
        <w:rPr>
          <w:vanish/>
        </w:rPr>
        <w:t>&lt;SUBNUMBER_LAYOUT_SECTION&gt;</w:t>
      </w:r>
    </w:p>
    <w:p w14:paraId="0EC72306" w14:textId="77777777" w:rsidR="009574F6" w:rsidRDefault="009574F6" w:rsidP="004868AD">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Pr="0031364B">
        <w:rPr>
          <w:b/>
          <w:vanish/>
          <w:szCs w:val="22"/>
        </w:rPr>
        <w:t>FIELD</w:t>
      </w:r>
      <w:r>
        <w:rPr>
          <w:b/>
          <w:vanish/>
          <w:szCs w:val="24"/>
        </w:rPr>
        <w:t>_TITLE</w:t>
      </w:r>
      <w:r>
        <w:rPr>
          <w:b/>
          <w:vanish/>
          <w:szCs w:val="24"/>
        </w:rPr>
        <w:fldChar w:fldCharType="end"/>
      </w:r>
      <w:r>
        <w:rPr>
          <w:b/>
          <w:vanish/>
          <w:szCs w:val="24"/>
        </w:rPr>
        <w:t xml:space="preserve"> </w:t>
      </w:r>
    </w:p>
    <w:p w14:paraId="08974472" w14:textId="77777777" w:rsidR="009574F6" w:rsidRDefault="009574F6" w:rsidP="009574F6">
      <w:pPr>
        <w:rPr>
          <w:vanish/>
        </w:rPr>
      </w:pPr>
    </w:p>
    <w:p w14:paraId="2E2983C9" w14:textId="77777777" w:rsidR="009574F6" w:rsidRDefault="009574F6" w:rsidP="009574F6">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09B17C9B" w14:textId="77777777" w:rsidR="003F6CD3" w:rsidRDefault="003F6CD3">
      <w:pPr>
        <w:rPr>
          <w:vanish/>
          <w:szCs w:val="22"/>
        </w:rPr>
      </w:pPr>
      <w:r>
        <w:rPr>
          <w:vanish/>
          <w:szCs w:val="22"/>
        </w:rPr>
        <w:t>&lt;/SUBNUMBER_LAYOUT_SECTION&gt;</w:t>
      </w:r>
    </w:p>
    <w:p w14:paraId="7905FDD4" w14:textId="77777777" w:rsidR="003F6CD3" w:rsidRDefault="003F6CD3">
      <w:pPr>
        <w:rPr>
          <w:vanish/>
        </w:rPr>
      </w:pPr>
    </w:p>
    <w:p w14:paraId="75E79EB4" w14:textId="77777777" w:rsidR="003F6CD3" w:rsidRDefault="003F6CD3">
      <w:pPr>
        <w:rPr>
          <w:vanish/>
        </w:rPr>
      </w:pPr>
      <w:r>
        <w:rPr>
          <w:vanish/>
        </w:rPr>
        <w:t>&lt;TITLE_ONLY_SUBNUMBER_LAYOUT_SECTION&gt;</w:t>
      </w:r>
    </w:p>
    <w:p w14:paraId="51C066C9" w14:textId="77777777" w:rsidR="009574F6" w:rsidRDefault="009574F6" w:rsidP="009574F6">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Pr="0031364B">
        <w:rPr>
          <w:b/>
          <w:vanish/>
          <w:szCs w:val="22"/>
        </w:rPr>
        <w:t>FIELD</w:t>
      </w:r>
      <w:r>
        <w:rPr>
          <w:b/>
          <w:vanish/>
          <w:szCs w:val="24"/>
        </w:rPr>
        <w:t>_TITLE</w:t>
      </w:r>
      <w:r>
        <w:rPr>
          <w:b/>
          <w:vanish/>
          <w:szCs w:val="24"/>
        </w:rPr>
        <w:fldChar w:fldCharType="end"/>
      </w:r>
      <w:r>
        <w:rPr>
          <w:b/>
          <w:vanish/>
          <w:szCs w:val="24"/>
        </w:rPr>
        <w:t xml:space="preserve"> </w:t>
      </w:r>
    </w:p>
    <w:p w14:paraId="5D340F8C" w14:textId="77777777" w:rsidR="009574F6" w:rsidRDefault="009574F6" w:rsidP="009574F6">
      <w:pPr>
        <w:rPr>
          <w:vanish/>
        </w:rPr>
      </w:pPr>
    </w:p>
    <w:p w14:paraId="31456898" w14:textId="77777777" w:rsidR="003F7C45" w:rsidRDefault="003F6CD3">
      <w:pPr>
        <w:rPr>
          <w:vanish/>
        </w:rPr>
      </w:pPr>
      <w:r>
        <w:rPr>
          <w:vanish/>
        </w:rPr>
        <w:t>&lt;/TITLE_ONLY_SUBNUMBER_LAYOUT_SECTION&gt;</w:t>
      </w:r>
    </w:p>
    <w:sectPr w:rsidR="003F7C45" w:rsidSect="001A579A">
      <w:headerReference w:type="default" r:id="rId8"/>
      <w:headerReference w:type="first" r:id="rId9"/>
      <w:pgSz w:w="11909" w:h="16838" w:code="9"/>
      <w:pgMar w:top="1008" w:right="1008" w:bottom="1296" w:left="1944"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85A6" w14:textId="77777777" w:rsidR="00F64C18" w:rsidRDefault="00F64C18">
      <w:r>
        <w:separator/>
      </w:r>
    </w:p>
  </w:endnote>
  <w:endnote w:type="continuationSeparator" w:id="0">
    <w:p w14:paraId="0220D556" w14:textId="77777777" w:rsidR="00F64C18" w:rsidRDefault="00F6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xo2.0-Regular">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56ED" w14:textId="77777777" w:rsidR="00F64C18" w:rsidRDefault="00F64C18">
      <w:r>
        <w:separator/>
      </w:r>
    </w:p>
  </w:footnote>
  <w:footnote w:type="continuationSeparator" w:id="0">
    <w:p w14:paraId="10F2031D" w14:textId="77777777" w:rsidR="00F64C18" w:rsidRDefault="00F6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43CA" w14:textId="77777777" w:rsidR="001A579A" w:rsidRDefault="001A579A" w:rsidP="001A579A">
    <w:pPr>
      <w:pStyle w:val="Header"/>
      <w:ind w:left="-810"/>
      <w:jc w:val="center"/>
    </w:pPr>
    <w:r>
      <w:fldChar w:fldCharType="begin"/>
    </w:r>
    <w:r>
      <w:instrText xml:space="preserve"> PAGE   \* MERGEFORMAT </w:instrText>
    </w:r>
    <w:r>
      <w:fldChar w:fldCharType="separate"/>
    </w:r>
    <w:r w:rsidR="005B70D4">
      <w:rPr>
        <w:noProof/>
      </w:rPr>
      <w:t>4</w:t>
    </w:r>
    <w:r>
      <w:fldChar w:fldCharType="end"/>
    </w:r>
  </w:p>
  <w:p w14:paraId="157254F5" w14:textId="77777777" w:rsidR="001A2880" w:rsidRPr="00433BC2" w:rsidRDefault="001A2880" w:rsidP="00433BC2">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D2C" w14:textId="77777777" w:rsidR="001A579A" w:rsidRDefault="001A579A" w:rsidP="001A579A">
    <w:pPr>
      <w:pStyle w:val="Header"/>
      <w:ind w:left="-900"/>
      <w:jc w:val="center"/>
    </w:pPr>
    <w:r>
      <w:fldChar w:fldCharType="begin"/>
    </w:r>
    <w:r>
      <w:instrText xml:space="preserve"> PAGE   \* MERGEFORMAT </w:instrText>
    </w:r>
    <w:r>
      <w:fldChar w:fldCharType="separate"/>
    </w:r>
    <w:r w:rsidR="005B70D4">
      <w:rPr>
        <w:noProof/>
      </w:rPr>
      <w:t>1</w:t>
    </w:r>
    <w:r>
      <w:fldChar w:fldCharType="end"/>
    </w:r>
  </w:p>
  <w:p w14:paraId="1265F8B0" w14:textId="77777777" w:rsidR="001A579A" w:rsidRDefault="001A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08D"/>
    <w:multiLevelType w:val="hybridMultilevel"/>
    <w:tmpl w:val="28A234DA"/>
    <w:lvl w:ilvl="0" w:tplc="F8267440">
      <w:start w:val="1"/>
      <w:numFmt w:val="lowerRoman"/>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555D1E"/>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DC90059"/>
    <w:multiLevelType w:val="hybridMultilevel"/>
    <w:tmpl w:val="F9FA8BD8"/>
    <w:lvl w:ilvl="0" w:tplc="AE962818">
      <w:numFmt w:val="bullet"/>
      <w:lvlText w:val="–"/>
      <w:lvlJc w:val="left"/>
      <w:pPr>
        <w:ind w:left="720" w:hanging="360"/>
      </w:pPr>
      <w:rPr>
        <w:rFonts w:ascii="Times New Roman" w:eastAsia="Times New Roman" w:hAnsi="Times New Roman" w:cs="Times New Roman" w:hint="default"/>
      </w:rPr>
    </w:lvl>
    <w:lvl w:ilvl="1" w:tplc="93F82684" w:tentative="1">
      <w:start w:val="1"/>
      <w:numFmt w:val="bullet"/>
      <w:lvlText w:val="o"/>
      <w:lvlJc w:val="left"/>
      <w:pPr>
        <w:ind w:left="1440" w:hanging="360"/>
      </w:pPr>
      <w:rPr>
        <w:rFonts w:ascii="Courier New" w:hAnsi="Courier New" w:cs="Courier New" w:hint="default"/>
      </w:rPr>
    </w:lvl>
    <w:lvl w:ilvl="2" w:tplc="F0BCFF3C" w:tentative="1">
      <w:start w:val="1"/>
      <w:numFmt w:val="bullet"/>
      <w:lvlText w:val=""/>
      <w:lvlJc w:val="left"/>
      <w:pPr>
        <w:ind w:left="2160" w:hanging="360"/>
      </w:pPr>
      <w:rPr>
        <w:rFonts w:ascii="Wingdings" w:hAnsi="Wingdings" w:hint="default"/>
      </w:rPr>
    </w:lvl>
    <w:lvl w:ilvl="3" w:tplc="5C7ED1E6" w:tentative="1">
      <w:start w:val="1"/>
      <w:numFmt w:val="bullet"/>
      <w:lvlText w:val=""/>
      <w:lvlJc w:val="left"/>
      <w:pPr>
        <w:ind w:left="2880" w:hanging="360"/>
      </w:pPr>
      <w:rPr>
        <w:rFonts w:ascii="Symbol" w:hAnsi="Symbol" w:hint="default"/>
      </w:rPr>
    </w:lvl>
    <w:lvl w:ilvl="4" w:tplc="EE1E9BC6" w:tentative="1">
      <w:start w:val="1"/>
      <w:numFmt w:val="bullet"/>
      <w:lvlText w:val="o"/>
      <w:lvlJc w:val="left"/>
      <w:pPr>
        <w:ind w:left="3600" w:hanging="360"/>
      </w:pPr>
      <w:rPr>
        <w:rFonts w:ascii="Courier New" w:hAnsi="Courier New" w:cs="Courier New" w:hint="default"/>
      </w:rPr>
    </w:lvl>
    <w:lvl w:ilvl="5" w:tplc="88B62922" w:tentative="1">
      <w:start w:val="1"/>
      <w:numFmt w:val="bullet"/>
      <w:lvlText w:val=""/>
      <w:lvlJc w:val="left"/>
      <w:pPr>
        <w:ind w:left="4320" w:hanging="360"/>
      </w:pPr>
      <w:rPr>
        <w:rFonts w:ascii="Wingdings" w:hAnsi="Wingdings" w:hint="default"/>
      </w:rPr>
    </w:lvl>
    <w:lvl w:ilvl="6" w:tplc="6A78D9B4" w:tentative="1">
      <w:start w:val="1"/>
      <w:numFmt w:val="bullet"/>
      <w:lvlText w:val=""/>
      <w:lvlJc w:val="left"/>
      <w:pPr>
        <w:ind w:left="5040" w:hanging="360"/>
      </w:pPr>
      <w:rPr>
        <w:rFonts w:ascii="Symbol" w:hAnsi="Symbol" w:hint="default"/>
      </w:rPr>
    </w:lvl>
    <w:lvl w:ilvl="7" w:tplc="7B4ED67A" w:tentative="1">
      <w:start w:val="1"/>
      <w:numFmt w:val="bullet"/>
      <w:lvlText w:val="o"/>
      <w:lvlJc w:val="left"/>
      <w:pPr>
        <w:ind w:left="5760" w:hanging="360"/>
      </w:pPr>
      <w:rPr>
        <w:rFonts w:ascii="Courier New" w:hAnsi="Courier New" w:cs="Courier New" w:hint="default"/>
      </w:rPr>
    </w:lvl>
    <w:lvl w:ilvl="8" w:tplc="997E01E4" w:tentative="1">
      <w:start w:val="1"/>
      <w:numFmt w:val="bullet"/>
      <w:lvlText w:val=""/>
      <w:lvlJc w:val="left"/>
      <w:pPr>
        <w:ind w:left="6480" w:hanging="360"/>
      </w:pPr>
      <w:rPr>
        <w:rFonts w:ascii="Wingdings" w:hAnsi="Wingdings" w:hint="default"/>
      </w:rPr>
    </w:lvl>
  </w:abstractNum>
  <w:abstractNum w:abstractNumId="3" w15:restartNumberingAfterBreak="0">
    <w:nsid w:val="58DF1CC5"/>
    <w:multiLevelType w:val="multilevel"/>
    <w:tmpl w:val="10E0C976"/>
    <w:lvl w:ilvl="0">
      <w:start w:val="1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8DF1CC6"/>
    <w:multiLevelType w:val="multilevel"/>
    <w:tmpl w:val="10E0C976"/>
    <w:lvl w:ilvl="0">
      <w:start w:val="12"/>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DF1CC7"/>
    <w:multiLevelType w:val="multilevel"/>
    <w:tmpl w:val="10E0C976"/>
    <w:lvl w:ilvl="0">
      <w:start w:val="13"/>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DF1CC8"/>
    <w:multiLevelType w:val="multilevel"/>
    <w:tmpl w:val="10E0C976"/>
    <w:lvl w:ilvl="0">
      <w:start w:val="14"/>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DF1CC9"/>
    <w:multiLevelType w:val="multilevel"/>
    <w:tmpl w:val="10E0C976"/>
    <w:lvl w:ilvl="0">
      <w:start w:val="1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DF1CCA"/>
    <w:multiLevelType w:val="multilevel"/>
    <w:tmpl w:val="10E0C976"/>
    <w:lvl w:ilvl="0">
      <w:start w:val="16"/>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DF1CCB"/>
    <w:multiLevelType w:val="multilevel"/>
    <w:tmpl w:val="10E0C976"/>
    <w:lvl w:ilvl="0">
      <w:start w:val="17"/>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DF1CCC"/>
    <w:multiLevelType w:val="multilevel"/>
    <w:tmpl w:val="10E0C976"/>
    <w:lvl w:ilvl="0">
      <w:start w:val="18"/>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DF1CCD"/>
    <w:multiLevelType w:val="multilevel"/>
    <w:tmpl w:val="10E0C976"/>
    <w:lvl w:ilvl="0">
      <w:start w:val="19"/>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DF1CCE"/>
    <w:multiLevelType w:val="multilevel"/>
    <w:tmpl w:val="10E0C976"/>
    <w:lvl w:ilvl="0">
      <w:start w:val="20"/>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DF1CCF"/>
    <w:multiLevelType w:val="multilevel"/>
    <w:tmpl w:val="10E0C976"/>
    <w:lvl w:ilvl="0">
      <w:start w:val="2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DF1CD0"/>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DF1CD1"/>
    <w:multiLevelType w:val="multilevel"/>
    <w:tmpl w:val="10E0C976"/>
    <w:lvl w:ilvl="0">
      <w:start w:val="2"/>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DF1CD2"/>
    <w:multiLevelType w:val="multilevel"/>
    <w:tmpl w:val="10E0C976"/>
    <w:lvl w:ilvl="0">
      <w:start w:val="3"/>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DF1CD3"/>
    <w:multiLevelType w:val="multilevel"/>
    <w:tmpl w:val="10E0C976"/>
    <w:lvl w:ilvl="0">
      <w:start w:val="4"/>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DF1CD4"/>
    <w:multiLevelType w:val="multilevel"/>
    <w:tmpl w:val="10E0C976"/>
    <w:lvl w:ilvl="0">
      <w:start w:val="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DF1CD5"/>
    <w:multiLevelType w:val="multilevel"/>
    <w:tmpl w:val="10E0C976"/>
    <w:lvl w:ilvl="0">
      <w:start w:val="6"/>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DF1CD6"/>
    <w:multiLevelType w:val="multilevel"/>
    <w:tmpl w:val="10E0C976"/>
    <w:lvl w:ilvl="0">
      <w:start w:val="7"/>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DF1CD7"/>
    <w:multiLevelType w:val="multilevel"/>
    <w:tmpl w:val="10E0C976"/>
    <w:lvl w:ilvl="0">
      <w:start w:val="8"/>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DF1CD8"/>
    <w:multiLevelType w:val="multilevel"/>
    <w:tmpl w:val="10E0C976"/>
    <w:lvl w:ilvl="0">
      <w:start w:val="9"/>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DF1CD9"/>
    <w:multiLevelType w:val="multilevel"/>
    <w:tmpl w:val="10E0C976"/>
    <w:lvl w:ilvl="0">
      <w:start w:val="10"/>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DF1CDA"/>
    <w:multiLevelType w:val="multilevel"/>
    <w:tmpl w:val="10E0C976"/>
    <w:lvl w:ilvl="0">
      <w:start w:val="1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A5F0C33"/>
    <w:multiLevelType w:val="hybridMultilevel"/>
    <w:tmpl w:val="76109FE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6B0E3ACF"/>
    <w:multiLevelType w:val="hybridMultilevel"/>
    <w:tmpl w:val="91944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091590"/>
    <w:multiLevelType w:val="hybridMultilevel"/>
    <w:tmpl w:val="1FFC8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319089">
    <w:abstractNumId w:val="1"/>
  </w:num>
  <w:num w:numId="2" w16cid:durableId="1914076458">
    <w:abstractNumId w:val="2"/>
  </w:num>
  <w:num w:numId="3" w16cid:durableId="2086607845">
    <w:abstractNumId w:val="3"/>
  </w:num>
  <w:num w:numId="4" w16cid:durableId="1313561462">
    <w:abstractNumId w:val="4"/>
  </w:num>
  <w:num w:numId="5" w16cid:durableId="246380664">
    <w:abstractNumId w:val="5"/>
  </w:num>
  <w:num w:numId="6" w16cid:durableId="1838156469">
    <w:abstractNumId w:val="6"/>
  </w:num>
  <w:num w:numId="7" w16cid:durableId="67070573">
    <w:abstractNumId w:val="7"/>
  </w:num>
  <w:num w:numId="8" w16cid:durableId="820780355">
    <w:abstractNumId w:val="8"/>
  </w:num>
  <w:num w:numId="9" w16cid:durableId="1540582423">
    <w:abstractNumId w:val="9"/>
  </w:num>
  <w:num w:numId="10" w16cid:durableId="29573285">
    <w:abstractNumId w:val="10"/>
  </w:num>
  <w:num w:numId="11" w16cid:durableId="1137188169">
    <w:abstractNumId w:val="11"/>
  </w:num>
  <w:num w:numId="12" w16cid:durableId="879365231">
    <w:abstractNumId w:val="12"/>
  </w:num>
  <w:num w:numId="13" w16cid:durableId="824707289">
    <w:abstractNumId w:val="13"/>
  </w:num>
  <w:num w:numId="14" w16cid:durableId="268509785">
    <w:abstractNumId w:val="14"/>
  </w:num>
  <w:num w:numId="15" w16cid:durableId="2073386159">
    <w:abstractNumId w:val="15"/>
  </w:num>
  <w:num w:numId="16" w16cid:durableId="1885091972">
    <w:abstractNumId w:val="16"/>
  </w:num>
  <w:num w:numId="17" w16cid:durableId="1844779159">
    <w:abstractNumId w:val="17"/>
  </w:num>
  <w:num w:numId="18" w16cid:durableId="557282217">
    <w:abstractNumId w:val="18"/>
  </w:num>
  <w:num w:numId="19" w16cid:durableId="1836259292">
    <w:abstractNumId w:val="19"/>
  </w:num>
  <w:num w:numId="20" w16cid:durableId="320037475">
    <w:abstractNumId w:val="20"/>
  </w:num>
  <w:num w:numId="21" w16cid:durableId="1166090013">
    <w:abstractNumId w:val="21"/>
  </w:num>
  <w:num w:numId="22" w16cid:durableId="1190071549">
    <w:abstractNumId w:val="22"/>
  </w:num>
  <w:num w:numId="23" w16cid:durableId="1802264006">
    <w:abstractNumId w:val="23"/>
  </w:num>
  <w:num w:numId="24" w16cid:durableId="934677551">
    <w:abstractNumId w:val="24"/>
  </w:num>
  <w:num w:numId="25" w16cid:durableId="806431244">
    <w:abstractNumId w:val="25"/>
  </w:num>
  <w:num w:numId="26" w16cid:durableId="1480684431">
    <w:abstractNumId w:val="26"/>
  </w:num>
  <w:num w:numId="27" w16cid:durableId="341510809">
    <w:abstractNumId w:val="27"/>
  </w:num>
  <w:num w:numId="28" w16cid:durableId="126584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ShortList" w:val=" "/>
    <w:docVar w:name="GuestInattendanceShortList" w:val=" "/>
    <w:docVar w:name="MemberApologiesShortList" w:val=" "/>
    <w:docVar w:name="MembersPresentShortList" w:val=" "/>
    <w:docVar w:name="OfficerInattendanceTitleShortCells" w:val=" "/>
  </w:docVars>
  <w:rsids>
    <w:rsidRoot w:val="00F05951"/>
    <w:rsid w:val="00020B3D"/>
    <w:rsid w:val="0002203A"/>
    <w:rsid w:val="00026448"/>
    <w:rsid w:val="00031285"/>
    <w:rsid w:val="00061A89"/>
    <w:rsid w:val="00065AEA"/>
    <w:rsid w:val="000703E2"/>
    <w:rsid w:val="00070F6E"/>
    <w:rsid w:val="0007207A"/>
    <w:rsid w:val="000842B8"/>
    <w:rsid w:val="00087046"/>
    <w:rsid w:val="000C0732"/>
    <w:rsid w:val="000C350D"/>
    <w:rsid w:val="00114A77"/>
    <w:rsid w:val="00137757"/>
    <w:rsid w:val="00146E3B"/>
    <w:rsid w:val="00155FA3"/>
    <w:rsid w:val="00190056"/>
    <w:rsid w:val="001A2880"/>
    <w:rsid w:val="001A290B"/>
    <w:rsid w:val="001A579A"/>
    <w:rsid w:val="001C4A82"/>
    <w:rsid w:val="001E27D5"/>
    <w:rsid w:val="001F4404"/>
    <w:rsid w:val="0020297F"/>
    <w:rsid w:val="00207389"/>
    <w:rsid w:val="00213E4F"/>
    <w:rsid w:val="00214611"/>
    <w:rsid w:val="00233F4A"/>
    <w:rsid w:val="00273592"/>
    <w:rsid w:val="00285AE3"/>
    <w:rsid w:val="002C2476"/>
    <w:rsid w:val="002E463E"/>
    <w:rsid w:val="002F7326"/>
    <w:rsid w:val="0031364B"/>
    <w:rsid w:val="00343C8D"/>
    <w:rsid w:val="00370711"/>
    <w:rsid w:val="0039287D"/>
    <w:rsid w:val="003A4DC1"/>
    <w:rsid w:val="003A77DC"/>
    <w:rsid w:val="003E5294"/>
    <w:rsid w:val="003F6CD3"/>
    <w:rsid w:val="003F7755"/>
    <w:rsid w:val="003F7C45"/>
    <w:rsid w:val="00433BC2"/>
    <w:rsid w:val="00433E38"/>
    <w:rsid w:val="00440854"/>
    <w:rsid w:val="00445D45"/>
    <w:rsid w:val="00446017"/>
    <w:rsid w:val="0045631C"/>
    <w:rsid w:val="0047145E"/>
    <w:rsid w:val="004755A1"/>
    <w:rsid w:val="00476480"/>
    <w:rsid w:val="004868AD"/>
    <w:rsid w:val="00490829"/>
    <w:rsid w:val="004B39CE"/>
    <w:rsid w:val="004B77B0"/>
    <w:rsid w:val="004C5713"/>
    <w:rsid w:val="004E5094"/>
    <w:rsid w:val="0050140E"/>
    <w:rsid w:val="00530FE5"/>
    <w:rsid w:val="005447AA"/>
    <w:rsid w:val="00544D02"/>
    <w:rsid w:val="00545706"/>
    <w:rsid w:val="005542B7"/>
    <w:rsid w:val="00580A20"/>
    <w:rsid w:val="00584A70"/>
    <w:rsid w:val="00587D37"/>
    <w:rsid w:val="00595564"/>
    <w:rsid w:val="005B3B95"/>
    <w:rsid w:val="005B70D4"/>
    <w:rsid w:val="005D1214"/>
    <w:rsid w:val="005E1517"/>
    <w:rsid w:val="00610669"/>
    <w:rsid w:val="006230DE"/>
    <w:rsid w:val="0064553F"/>
    <w:rsid w:val="006505F8"/>
    <w:rsid w:val="006870BE"/>
    <w:rsid w:val="006939F7"/>
    <w:rsid w:val="006A7C11"/>
    <w:rsid w:val="006B375B"/>
    <w:rsid w:val="006B5A27"/>
    <w:rsid w:val="006E31E1"/>
    <w:rsid w:val="006E32D0"/>
    <w:rsid w:val="006E3697"/>
    <w:rsid w:val="006E5046"/>
    <w:rsid w:val="006E6F22"/>
    <w:rsid w:val="00725573"/>
    <w:rsid w:val="00731248"/>
    <w:rsid w:val="00760114"/>
    <w:rsid w:val="0077528C"/>
    <w:rsid w:val="007901A2"/>
    <w:rsid w:val="007A6912"/>
    <w:rsid w:val="007B1E9A"/>
    <w:rsid w:val="007B50BC"/>
    <w:rsid w:val="007D2CCC"/>
    <w:rsid w:val="007E2A36"/>
    <w:rsid w:val="00802FC7"/>
    <w:rsid w:val="008047B8"/>
    <w:rsid w:val="00835CC9"/>
    <w:rsid w:val="00844837"/>
    <w:rsid w:val="00862E43"/>
    <w:rsid w:val="00877A0F"/>
    <w:rsid w:val="00885259"/>
    <w:rsid w:val="008A0800"/>
    <w:rsid w:val="008D57E3"/>
    <w:rsid w:val="009408EA"/>
    <w:rsid w:val="0095084D"/>
    <w:rsid w:val="009574F6"/>
    <w:rsid w:val="00977170"/>
    <w:rsid w:val="00982950"/>
    <w:rsid w:val="009829EE"/>
    <w:rsid w:val="009C5DB4"/>
    <w:rsid w:val="009D1CAC"/>
    <w:rsid w:val="009F4029"/>
    <w:rsid w:val="00A2212E"/>
    <w:rsid w:val="00A24B95"/>
    <w:rsid w:val="00A6222F"/>
    <w:rsid w:val="00A66D63"/>
    <w:rsid w:val="00A72A8B"/>
    <w:rsid w:val="00A73230"/>
    <w:rsid w:val="00A90ADD"/>
    <w:rsid w:val="00AD4664"/>
    <w:rsid w:val="00B13FF1"/>
    <w:rsid w:val="00B32BEA"/>
    <w:rsid w:val="00B4227E"/>
    <w:rsid w:val="00B46EF6"/>
    <w:rsid w:val="00B5580A"/>
    <w:rsid w:val="00B568C8"/>
    <w:rsid w:val="00B74070"/>
    <w:rsid w:val="00B93E67"/>
    <w:rsid w:val="00BD392E"/>
    <w:rsid w:val="00BE28EC"/>
    <w:rsid w:val="00BF1359"/>
    <w:rsid w:val="00C12C9E"/>
    <w:rsid w:val="00C2021F"/>
    <w:rsid w:val="00C357A6"/>
    <w:rsid w:val="00C46909"/>
    <w:rsid w:val="00C6667F"/>
    <w:rsid w:val="00C70F74"/>
    <w:rsid w:val="00C85B11"/>
    <w:rsid w:val="00CA568C"/>
    <w:rsid w:val="00CA5B44"/>
    <w:rsid w:val="00CF0058"/>
    <w:rsid w:val="00D1587F"/>
    <w:rsid w:val="00D21035"/>
    <w:rsid w:val="00D3288F"/>
    <w:rsid w:val="00D440EC"/>
    <w:rsid w:val="00D536CE"/>
    <w:rsid w:val="00D554D4"/>
    <w:rsid w:val="00DB2D5B"/>
    <w:rsid w:val="00DC1A01"/>
    <w:rsid w:val="00DC5511"/>
    <w:rsid w:val="00DC5E90"/>
    <w:rsid w:val="00DF5320"/>
    <w:rsid w:val="00E05DC0"/>
    <w:rsid w:val="00E14972"/>
    <w:rsid w:val="00E42C82"/>
    <w:rsid w:val="00E72CD8"/>
    <w:rsid w:val="00E9020E"/>
    <w:rsid w:val="00E95C01"/>
    <w:rsid w:val="00EC7742"/>
    <w:rsid w:val="00F05951"/>
    <w:rsid w:val="00F32583"/>
    <w:rsid w:val="00F55FFE"/>
    <w:rsid w:val="00F64C18"/>
    <w:rsid w:val="00F70ACC"/>
    <w:rsid w:val="00FA674F"/>
    <w:rsid w:val="00FB0290"/>
    <w:rsid w:val="00FB6A0D"/>
    <w:rsid w:val="00FD587C"/>
    <w:rsid w:val="00FF00E0"/>
    <w:rsid w:val="1F17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54CF6"/>
  <w15:chartTrackingRefBased/>
  <w15:docId w15:val="{9910113B-ED46-4425-9AB7-B4E43FF7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4D4"/>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A579A"/>
    <w:rPr>
      <w:rFonts w:ascii="Arial" w:hAnsi="Arial"/>
      <w:sz w:val="22"/>
    </w:rPr>
  </w:style>
  <w:style w:type="character" w:customStyle="1" w:styleId="normaltextrun">
    <w:name w:val="normaltextrun"/>
    <w:basedOn w:val="DefaultParagraphFont"/>
    <w:rsid w:val="007B50BC"/>
  </w:style>
  <w:style w:type="character" w:styleId="Emphasis">
    <w:name w:val="Emphasis"/>
    <w:uiPriority w:val="20"/>
    <w:qFormat/>
    <w:rsid w:val="007B50BC"/>
    <w:rPr>
      <w:i/>
      <w:iCs/>
    </w:rPr>
  </w:style>
  <w:style w:type="character" w:customStyle="1" w:styleId="eop">
    <w:name w:val="eop"/>
    <w:basedOn w:val="DefaultParagraphFont"/>
    <w:rsid w:val="00137757"/>
  </w:style>
  <w:style w:type="paragraph" w:customStyle="1" w:styleId="paragraph">
    <w:name w:val="paragraph"/>
    <w:basedOn w:val="Normal"/>
    <w:rsid w:val="00137757"/>
    <w:pPr>
      <w:spacing w:before="100" w:beforeAutospacing="1" w:after="100" w:afterAutospacing="1"/>
    </w:pPr>
    <w:rPr>
      <w:rFonts w:ascii="Times New Roman" w:hAnsi="Times New Roman"/>
      <w:szCs w:val="24"/>
    </w:rPr>
  </w:style>
  <w:style w:type="paragraph" w:styleId="ListParagraph">
    <w:name w:val="List Paragraph"/>
    <w:aliases w:val="F5 List Paragraph,List Paragraph1,List Paragraph11,Bullets,Dot pt,bullet points,JB List Paragraph,No Spacing1,List Paragraph Char Char Char,Indicator Text,Numbered Para 1,Bullet 1,Bullet Points,MAIN CONTENT,List Paragraph12,Bullet Style,L"/>
    <w:basedOn w:val="Normal"/>
    <w:link w:val="ListParagraphChar"/>
    <w:uiPriority w:val="34"/>
    <w:qFormat/>
    <w:rsid w:val="00FF00E0"/>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List Paragraph11 Char,Bullets Char,Dot pt Char,bullet points Char,JB List Paragraph Char,No Spacing1 Char,List Paragraph Char Char Char Char,Indicator Text Char,Numbered Para 1 Char,L Char"/>
    <w:link w:val="ListParagraph"/>
    <w:uiPriority w:val="34"/>
    <w:qFormat/>
    <w:locked/>
    <w:rsid w:val="00FF00E0"/>
    <w:rPr>
      <w:rFonts w:ascii="Calibri" w:eastAsia="Calibri" w:hAnsi="Calibri"/>
      <w:sz w:val="22"/>
      <w:szCs w:val="22"/>
      <w:lang w:eastAsia="en-US"/>
    </w:rPr>
  </w:style>
  <w:style w:type="paragraph" w:styleId="Revision">
    <w:name w:val="Revision"/>
    <w:hidden/>
    <w:uiPriority w:val="99"/>
    <w:semiHidden/>
    <w:rsid w:val="00BD392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4D91-7B0B-42B2-8707-8E34A561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2018</Words>
  <Characters>11902</Characters>
  <Application>Microsoft Office Word</Application>
  <DocSecurity>0</DocSecurity>
  <Lines>99</Lines>
  <Paragraphs>27</Paragraphs>
  <ScaleCrop>false</ScaleCrop>
  <Company>MOdern.Gov</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Fiona Treveil</dc:creator>
  <cp:keywords/>
  <dc:description/>
  <cp:lastModifiedBy>Joyce, Brenda</cp:lastModifiedBy>
  <cp:revision>2</cp:revision>
  <cp:lastPrinted>2003-03-04T15:39:00Z</cp:lastPrinted>
  <dcterms:created xsi:type="dcterms:W3CDTF">2023-10-19T14:51:00Z</dcterms:created>
  <dcterms:modified xsi:type="dcterms:W3CDTF">2023-10-19T14:51:00Z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ShortList">
    <vt:lpwstr/>
  </property>
  <property fmtid="{D5CDD505-2E9C-101B-9397-08002B2CF9AE}" pid="3" name="CommitteeName">
    <vt:lpwstr>North East Local Enterprise Partnership Board</vt:lpwstr>
  </property>
  <property fmtid="{D5CDD505-2E9C-101B-9397-08002B2CF9AE}" pid="4" name="GuestInattendanceShortList">
    <vt:lpwstr/>
  </property>
  <property fmtid="{D5CDD505-2E9C-101B-9397-08002B2CF9AE}" pid="5" name="MeetingActualFinishTime">
    <vt:lpwstr>Time Not Specified</vt:lpwstr>
  </property>
  <property fmtid="{D5CDD505-2E9C-101B-9397-08002B2CF9AE}" pid="6" name="MeetingActualStartTime">
    <vt:lpwstr>Time Not Specified</vt:lpwstr>
  </property>
  <property fmtid="{D5CDD505-2E9C-101B-9397-08002B2CF9AE}" pid="7" name="MeetingActualTimeRange">
    <vt:lpwstr>Times Not Specified</vt:lpwstr>
  </property>
  <property fmtid="{D5CDD505-2E9C-101B-9397-08002B2CF9AE}" pid="8" name="MeetingContact">
    <vt:lpwstr/>
  </property>
  <property fmtid="{D5CDD505-2E9C-101B-9397-08002B2CF9AE}" pid="9" name="MeetingContact_2">
    <vt:lpwstr/>
  </property>
  <property fmtid="{D5CDD505-2E9C-101B-9397-08002B2CF9AE}" pid="10" name="MeetingDate">
    <vt:lpwstr>Thursday 28 September 2023</vt:lpwstr>
  </property>
  <property fmtid="{D5CDD505-2E9C-101B-9397-08002B2CF9AE}" pid="11" name="MeetingDateLegal">
    <vt:lpwstr>Thursday 28th September, 2023</vt:lpwstr>
  </property>
  <property fmtid="{D5CDD505-2E9C-101B-9397-08002B2CF9AE}" pid="12" name="MeetingLocation">
    <vt:lpwstr/>
  </property>
  <property fmtid="{D5CDD505-2E9C-101B-9397-08002B2CF9AE}" pid="13" name="MeetingTime">
    <vt:lpwstr>5.00 pm</vt:lpwstr>
  </property>
  <property fmtid="{D5CDD505-2E9C-101B-9397-08002B2CF9AE}" pid="14" name="MemberApologiesShortList">
    <vt:lpwstr/>
  </property>
  <property fmtid="{D5CDD505-2E9C-101B-9397-08002B2CF9AE}" pid="15" name="MembersPresentShortList">
    <vt:lpwstr/>
  </property>
  <property fmtid="{D5CDD505-2E9C-101B-9397-08002B2CF9AE}" pid="16" name="OfficerInattendanceTitleShortCells">
    <vt:lpwstr> </vt:lpwstr>
  </property>
</Properties>
</file>